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12" w:rsidRDefault="00917712" w:rsidP="00917712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28.07.2023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295</w:t>
      </w:r>
      <w:r>
        <w:rPr>
          <w:rFonts w:ascii="Arial" w:hAnsi="Arial" w:cs="Arial"/>
          <w:b/>
          <w:smallCaps/>
          <w:color w:val="000000"/>
          <w:sz w:val="32"/>
          <w:szCs w:val="32"/>
        </w:rPr>
        <w:t>/4</w:t>
      </w:r>
    </w:p>
    <w:p w:rsidR="00917712" w:rsidRDefault="00917712" w:rsidP="00917712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917712" w:rsidRDefault="00917712" w:rsidP="00917712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917712" w:rsidRDefault="00917712" w:rsidP="00917712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917712" w:rsidRDefault="00917712" w:rsidP="00917712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917712" w:rsidRDefault="00917712" w:rsidP="00917712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917712" w:rsidRDefault="00917712" w:rsidP="00917712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917712" w:rsidRDefault="00917712" w:rsidP="0091771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</w:p>
    <w:p w:rsidR="00917712" w:rsidRDefault="00917712" w:rsidP="00917712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sz w:val="32"/>
          <w:szCs w:val="32"/>
        </w:rPr>
        <w:t>«ОБ УТВЕРЖДЕНИИ ОТЧЕТА ОБ ИСПОЛНЕНИИ БЮДЖЕТА  АЛЫМОВСКОГО МУНИЦИПАЛЬНОГО ОБРАЗОВАНИЯ ЗА 2022</w:t>
      </w:r>
      <w:r w:rsidR="002D7216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1B04CC" w:rsidRPr="00917712" w:rsidRDefault="001B04CC" w:rsidP="00AA0D3E">
      <w:pPr>
        <w:shd w:val="clear" w:color="auto" w:fill="FFFFFF"/>
        <w:autoSpaceDE w:val="0"/>
        <w:rPr>
          <w:rFonts w:ascii="Arial" w:hAnsi="Arial" w:cs="Arial"/>
          <w:sz w:val="32"/>
          <w:szCs w:val="32"/>
        </w:rPr>
      </w:pPr>
    </w:p>
    <w:p w:rsidR="001B04CC" w:rsidRPr="00AA0D3E" w:rsidRDefault="00B212B3" w:rsidP="001D7495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AA0D3E">
        <w:rPr>
          <w:rFonts w:ascii="Arial" w:hAnsi="Arial" w:cs="Arial"/>
          <w:bCs/>
          <w:color w:val="000000"/>
        </w:rPr>
        <w:t>В соответствии со ст. ст.15, 187 Бюджетного Кодекса Российской Федерации, ст. ст. 14, 52 Федерального Закона от 06.10.2003 г. №131-ФЗ «Об общих принципах организации местного самоуправления в Российской Федерации»</w:t>
      </w:r>
      <w:r w:rsidR="001B04CC" w:rsidRPr="00AA0D3E">
        <w:rPr>
          <w:rFonts w:ascii="Arial" w:hAnsi="Arial" w:cs="Arial"/>
          <w:bCs/>
          <w:color w:val="000000"/>
        </w:rPr>
        <w:t xml:space="preserve">, </w:t>
      </w:r>
      <w:r w:rsidRPr="00AA0D3E">
        <w:rPr>
          <w:rFonts w:ascii="Arial" w:hAnsi="Arial" w:cs="Arial"/>
          <w:bCs/>
          <w:color w:val="000000"/>
        </w:rPr>
        <w:t xml:space="preserve">ст. ст. 4, 24 </w:t>
      </w:r>
      <w:r w:rsidR="00507830" w:rsidRPr="00AA0D3E">
        <w:rPr>
          <w:rFonts w:ascii="Arial" w:hAnsi="Arial" w:cs="Arial"/>
          <w:bCs/>
          <w:color w:val="000000"/>
        </w:rPr>
        <w:t>«Положения о бюджетном процессе в Алымовском муниципальном образовании», статьями 57, 63, 64 Устава</w:t>
      </w:r>
      <w:r w:rsidR="001B04CC" w:rsidRPr="00AA0D3E">
        <w:rPr>
          <w:rFonts w:ascii="Arial" w:hAnsi="Arial" w:cs="Arial"/>
          <w:bCs/>
          <w:color w:val="000000"/>
        </w:rPr>
        <w:t xml:space="preserve"> Алымовского </w:t>
      </w:r>
      <w:r w:rsidR="001D7495" w:rsidRPr="00AA0D3E">
        <w:rPr>
          <w:rFonts w:ascii="Arial" w:hAnsi="Arial" w:cs="Arial"/>
          <w:bCs/>
          <w:color w:val="000000"/>
        </w:rPr>
        <w:t>муниципального образования</w:t>
      </w:r>
      <w:r w:rsidR="001B04CC" w:rsidRPr="00AA0D3E">
        <w:rPr>
          <w:rFonts w:ascii="Arial" w:hAnsi="Arial" w:cs="Arial"/>
          <w:bCs/>
          <w:color w:val="000000"/>
        </w:rPr>
        <w:t xml:space="preserve">, рассмотрев проект Решения Думы Алымовского сельского поселения </w:t>
      </w:r>
      <w:r w:rsidR="00CD67D9" w:rsidRPr="00AA0D3E">
        <w:rPr>
          <w:rFonts w:ascii="Arial" w:hAnsi="Arial" w:cs="Arial"/>
          <w:bCs/>
          <w:color w:val="000000"/>
        </w:rPr>
        <w:t>«</w:t>
      </w:r>
      <w:r w:rsidR="001D7495" w:rsidRPr="00AA0D3E">
        <w:rPr>
          <w:rFonts w:ascii="Arial" w:hAnsi="Arial" w:cs="Arial"/>
          <w:bCs/>
          <w:color w:val="000000"/>
        </w:rPr>
        <w:t>Об утверждении отчета</w:t>
      </w:r>
      <w:proofErr w:type="gramEnd"/>
      <w:r w:rsidR="001D7495" w:rsidRPr="00AA0D3E">
        <w:rPr>
          <w:rFonts w:ascii="Arial" w:hAnsi="Arial" w:cs="Arial"/>
          <w:bCs/>
          <w:color w:val="000000"/>
        </w:rPr>
        <w:t xml:space="preserve"> об исполнении бюджета Алымовского муниципального образования за 20</w:t>
      </w:r>
      <w:r w:rsidR="00222547" w:rsidRPr="00AA0D3E">
        <w:rPr>
          <w:rFonts w:ascii="Arial" w:hAnsi="Arial" w:cs="Arial"/>
          <w:bCs/>
          <w:color w:val="000000"/>
        </w:rPr>
        <w:t>2</w:t>
      </w:r>
      <w:r w:rsidR="002C7BB4" w:rsidRPr="00AA0D3E">
        <w:rPr>
          <w:rFonts w:ascii="Arial" w:hAnsi="Arial" w:cs="Arial"/>
          <w:bCs/>
          <w:color w:val="000000"/>
        </w:rPr>
        <w:t>2</w:t>
      </w:r>
      <w:r w:rsidR="001D7495" w:rsidRPr="00AA0D3E">
        <w:rPr>
          <w:rFonts w:ascii="Arial" w:hAnsi="Arial" w:cs="Arial"/>
          <w:bCs/>
          <w:color w:val="000000"/>
        </w:rPr>
        <w:t xml:space="preserve"> год</w:t>
      </w:r>
      <w:r w:rsidR="00CD67D9" w:rsidRPr="00AA0D3E">
        <w:rPr>
          <w:rFonts w:ascii="Arial" w:hAnsi="Arial" w:cs="Arial"/>
          <w:bCs/>
          <w:color w:val="000000"/>
        </w:rPr>
        <w:t>»</w:t>
      </w:r>
      <w:r w:rsidR="001B04CC" w:rsidRPr="00AA0D3E">
        <w:rPr>
          <w:rFonts w:ascii="Arial" w:hAnsi="Arial" w:cs="Arial"/>
          <w:bCs/>
          <w:color w:val="000000"/>
        </w:rPr>
        <w:t xml:space="preserve">, </w:t>
      </w:r>
      <w:r w:rsidR="00CD67D9" w:rsidRPr="00AA0D3E">
        <w:rPr>
          <w:rFonts w:ascii="Arial" w:hAnsi="Arial" w:cs="Arial"/>
          <w:bCs/>
          <w:color w:val="000000"/>
        </w:rPr>
        <w:t>на основании заключения</w:t>
      </w:r>
      <w:r w:rsidR="001B04CC" w:rsidRPr="00AA0D3E">
        <w:rPr>
          <w:rFonts w:ascii="Arial" w:hAnsi="Arial" w:cs="Arial"/>
          <w:bCs/>
          <w:color w:val="000000"/>
        </w:rPr>
        <w:t xml:space="preserve"> Контрольно-счетной палаты муниципального образования Киренский район о результатах внешней проверки годового отчета об исполнении бюджета Алымовского муниципального образования</w:t>
      </w:r>
      <w:r w:rsidR="007C29A0">
        <w:rPr>
          <w:rFonts w:ascii="Arial" w:hAnsi="Arial" w:cs="Arial"/>
          <w:bCs/>
          <w:color w:val="000000"/>
        </w:rPr>
        <w:t xml:space="preserve"> от 30.06.2023 г - № 60</w:t>
      </w:r>
      <w:r w:rsidR="001B04CC" w:rsidRPr="00AA0D3E">
        <w:rPr>
          <w:rFonts w:ascii="Arial" w:hAnsi="Arial" w:cs="Arial"/>
          <w:bCs/>
          <w:color w:val="000000"/>
        </w:rPr>
        <w:t>, Дума Алымовского муниципального образования</w:t>
      </w:r>
    </w:p>
    <w:p w:rsidR="001D7495" w:rsidRPr="00AA0D3E" w:rsidRDefault="001D7495" w:rsidP="001D7495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</w:p>
    <w:p w:rsidR="001B04CC" w:rsidRPr="00AA0D3E" w:rsidRDefault="001D7495" w:rsidP="001D7495">
      <w:pPr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A0D3E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22117E" w:rsidRDefault="0022117E" w:rsidP="0022117E">
      <w:pPr>
        <w:shd w:val="clear" w:color="auto" w:fill="FFFFFF"/>
        <w:autoSpaceDE w:val="0"/>
        <w:jc w:val="both"/>
        <w:rPr>
          <w:bCs/>
          <w:color w:val="000000"/>
        </w:rPr>
      </w:pPr>
    </w:p>
    <w:p w:rsidR="001B04CC" w:rsidRPr="00AA0D3E" w:rsidRDefault="0022117E" w:rsidP="0022117E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 w:rsidRPr="00AA0D3E">
        <w:rPr>
          <w:rFonts w:ascii="Arial" w:hAnsi="Arial" w:cs="Arial"/>
          <w:bCs/>
          <w:color w:val="000000"/>
        </w:rPr>
        <w:t xml:space="preserve">1. </w:t>
      </w:r>
      <w:r w:rsidR="001B04CC" w:rsidRPr="00AA0D3E">
        <w:rPr>
          <w:rFonts w:ascii="Arial" w:hAnsi="Arial" w:cs="Arial"/>
          <w:bCs/>
          <w:color w:val="000000"/>
        </w:rPr>
        <w:t>Утвердить отчет  об исполнении бюджета Алымовского муниципального образования за 2</w:t>
      </w:r>
      <w:r w:rsidR="00222547" w:rsidRPr="00AA0D3E">
        <w:rPr>
          <w:rFonts w:ascii="Arial" w:hAnsi="Arial" w:cs="Arial"/>
          <w:bCs/>
          <w:color w:val="000000"/>
        </w:rPr>
        <w:t>02</w:t>
      </w:r>
      <w:r w:rsidR="002C7BB4" w:rsidRPr="00AA0D3E">
        <w:rPr>
          <w:rFonts w:ascii="Arial" w:hAnsi="Arial" w:cs="Arial"/>
          <w:bCs/>
          <w:color w:val="000000"/>
        </w:rPr>
        <w:t>2</w:t>
      </w:r>
      <w:r w:rsidR="00222547" w:rsidRPr="00AA0D3E">
        <w:rPr>
          <w:rFonts w:ascii="Arial" w:hAnsi="Arial" w:cs="Arial"/>
          <w:bCs/>
          <w:color w:val="000000"/>
        </w:rPr>
        <w:t xml:space="preserve"> </w:t>
      </w:r>
      <w:r w:rsidR="001B04CC" w:rsidRPr="00AA0D3E">
        <w:rPr>
          <w:rFonts w:ascii="Arial" w:hAnsi="Arial" w:cs="Arial"/>
          <w:bCs/>
          <w:color w:val="000000"/>
        </w:rPr>
        <w:t xml:space="preserve">год. </w:t>
      </w:r>
    </w:p>
    <w:p w:rsidR="001B04CC" w:rsidRPr="00AA0D3E" w:rsidRDefault="001B04CC" w:rsidP="00641C3E">
      <w:pPr>
        <w:shd w:val="clear" w:color="auto" w:fill="FFFFFF"/>
        <w:autoSpaceDE w:val="0"/>
        <w:ind w:firstLine="426"/>
        <w:jc w:val="both"/>
        <w:rPr>
          <w:rFonts w:ascii="Arial" w:hAnsi="Arial" w:cs="Arial"/>
          <w:color w:val="000000"/>
        </w:rPr>
      </w:pPr>
      <w:r w:rsidRPr="00AA0D3E">
        <w:rPr>
          <w:rFonts w:ascii="Arial" w:hAnsi="Arial" w:cs="Arial"/>
          <w:color w:val="000000"/>
        </w:rPr>
        <w:t xml:space="preserve">-Общий объем доходов муниципального бюджета  в сумме – </w:t>
      </w:r>
      <w:r w:rsidR="0036221A" w:rsidRPr="00AA0D3E">
        <w:rPr>
          <w:rFonts w:ascii="Arial" w:hAnsi="Arial" w:cs="Arial"/>
          <w:color w:val="000000"/>
        </w:rPr>
        <w:t xml:space="preserve">12 405 031,19  </w:t>
      </w:r>
      <w:r w:rsidRPr="00AA0D3E">
        <w:rPr>
          <w:rFonts w:ascii="Arial" w:hAnsi="Arial" w:cs="Arial"/>
          <w:color w:val="000000"/>
        </w:rPr>
        <w:t>руб.,</w:t>
      </w:r>
    </w:p>
    <w:p w:rsidR="001B04CC" w:rsidRPr="00AA0D3E" w:rsidRDefault="001B04CC" w:rsidP="00641C3E">
      <w:pPr>
        <w:shd w:val="clear" w:color="auto" w:fill="FFFFFF"/>
        <w:autoSpaceDE w:val="0"/>
        <w:ind w:firstLine="426"/>
        <w:jc w:val="both"/>
        <w:rPr>
          <w:rFonts w:ascii="Arial" w:hAnsi="Arial" w:cs="Arial"/>
          <w:color w:val="000000"/>
        </w:rPr>
      </w:pPr>
      <w:r w:rsidRPr="00AA0D3E">
        <w:rPr>
          <w:rFonts w:ascii="Arial" w:hAnsi="Arial" w:cs="Arial"/>
          <w:color w:val="000000"/>
        </w:rPr>
        <w:t xml:space="preserve">- Общий объем расходов бюджета в сумме </w:t>
      </w:r>
      <w:r w:rsidR="0037282C" w:rsidRPr="00AA0D3E">
        <w:rPr>
          <w:rFonts w:ascii="Arial" w:hAnsi="Arial" w:cs="Arial"/>
          <w:color w:val="000000"/>
        </w:rPr>
        <w:t>–</w:t>
      </w:r>
      <w:r w:rsidR="00CD67D9" w:rsidRPr="00AA0D3E">
        <w:rPr>
          <w:rFonts w:ascii="Arial" w:hAnsi="Arial" w:cs="Arial"/>
          <w:color w:val="000000"/>
        </w:rPr>
        <w:t xml:space="preserve"> </w:t>
      </w:r>
      <w:r w:rsidR="0036221A" w:rsidRPr="00AA0D3E">
        <w:rPr>
          <w:rFonts w:ascii="Arial" w:hAnsi="Arial" w:cs="Arial"/>
          <w:color w:val="000000"/>
        </w:rPr>
        <w:t xml:space="preserve">11 805 880,07 </w:t>
      </w:r>
      <w:r w:rsidRPr="00AA0D3E">
        <w:rPr>
          <w:rFonts w:ascii="Arial" w:hAnsi="Arial" w:cs="Arial"/>
          <w:bCs/>
          <w:color w:val="000000"/>
        </w:rPr>
        <w:t>руб.</w:t>
      </w:r>
      <w:r w:rsidR="00CD67D9" w:rsidRPr="00AA0D3E">
        <w:rPr>
          <w:rFonts w:ascii="Arial" w:hAnsi="Arial" w:cs="Arial"/>
          <w:bCs/>
          <w:color w:val="000000"/>
        </w:rPr>
        <w:t>,</w:t>
      </w:r>
      <w:r w:rsidRPr="00AA0D3E">
        <w:rPr>
          <w:rFonts w:ascii="Arial" w:hAnsi="Arial" w:cs="Arial"/>
          <w:bCs/>
          <w:color w:val="000000"/>
        </w:rPr>
        <w:t xml:space="preserve">    </w:t>
      </w:r>
    </w:p>
    <w:p w:rsidR="001B04CC" w:rsidRPr="00AA0D3E" w:rsidRDefault="001B04CC" w:rsidP="00641C3E">
      <w:pPr>
        <w:shd w:val="clear" w:color="auto" w:fill="FFFFFF"/>
        <w:autoSpaceDE w:val="0"/>
        <w:ind w:firstLine="426"/>
        <w:jc w:val="both"/>
        <w:rPr>
          <w:rFonts w:ascii="Arial" w:hAnsi="Arial" w:cs="Arial"/>
          <w:bCs/>
          <w:color w:val="000000"/>
        </w:rPr>
      </w:pPr>
      <w:r w:rsidRPr="00AA0D3E">
        <w:rPr>
          <w:rFonts w:ascii="Arial" w:hAnsi="Arial" w:cs="Arial"/>
          <w:color w:val="000000"/>
        </w:rPr>
        <w:t xml:space="preserve">- Размер </w:t>
      </w:r>
      <w:r w:rsidR="0037282C" w:rsidRPr="00AA0D3E">
        <w:rPr>
          <w:rFonts w:ascii="Arial" w:hAnsi="Arial" w:cs="Arial"/>
          <w:color w:val="000000"/>
        </w:rPr>
        <w:t>профицита</w:t>
      </w:r>
      <w:r w:rsidR="00641C3E" w:rsidRPr="00AA0D3E">
        <w:rPr>
          <w:rFonts w:ascii="Arial" w:hAnsi="Arial" w:cs="Arial"/>
          <w:color w:val="000000"/>
        </w:rPr>
        <w:t xml:space="preserve"> бюджета</w:t>
      </w:r>
      <w:r w:rsidR="003C2741" w:rsidRPr="00AA0D3E">
        <w:rPr>
          <w:rFonts w:ascii="Arial" w:hAnsi="Arial" w:cs="Arial"/>
          <w:color w:val="000000"/>
        </w:rPr>
        <w:t xml:space="preserve"> </w:t>
      </w:r>
      <w:r w:rsidR="0037282C" w:rsidRPr="00AA0D3E">
        <w:rPr>
          <w:rFonts w:ascii="Arial" w:hAnsi="Arial" w:cs="Arial"/>
          <w:color w:val="000000"/>
        </w:rPr>
        <w:t xml:space="preserve">– </w:t>
      </w:r>
      <w:r w:rsidR="002C7BB4" w:rsidRPr="00AA0D3E">
        <w:rPr>
          <w:rFonts w:ascii="Arial" w:hAnsi="Arial" w:cs="Arial"/>
          <w:color w:val="000000"/>
        </w:rPr>
        <w:t>599</w:t>
      </w:r>
      <w:r w:rsidR="000C1070" w:rsidRPr="00AA0D3E">
        <w:rPr>
          <w:rFonts w:ascii="Arial" w:hAnsi="Arial" w:cs="Arial"/>
          <w:color w:val="000000"/>
        </w:rPr>
        <w:t> </w:t>
      </w:r>
      <w:r w:rsidR="002C7BB4" w:rsidRPr="00AA0D3E">
        <w:rPr>
          <w:rFonts w:ascii="Arial" w:hAnsi="Arial" w:cs="Arial"/>
          <w:color w:val="000000"/>
        </w:rPr>
        <w:t>151</w:t>
      </w:r>
      <w:r w:rsidR="000C1070" w:rsidRPr="00AA0D3E">
        <w:rPr>
          <w:rFonts w:ascii="Arial" w:hAnsi="Arial" w:cs="Arial"/>
          <w:color w:val="000000"/>
        </w:rPr>
        <w:t>,</w:t>
      </w:r>
      <w:r w:rsidR="002C7BB4" w:rsidRPr="00AA0D3E">
        <w:rPr>
          <w:rFonts w:ascii="Arial" w:hAnsi="Arial" w:cs="Arial"/>
          <w:color w:val="000000"/>
        </w:rPr>
        <w:t>12</w:t>
      </w:r>
      <w:r w:rsidR="000C1070" w:rsidRPr="00AA0D3E">
        <w:rPr>
          <w:rFonts w:ascii="Arial" w:hAnsi="Arial" w:cs="Arial"/>
          <w:color w:val="000000"/>
        </w:rPr>
        <w:t xml:space="preserve"> </w:t>
      </w:r>
      <w:r w:rsidR="008A4DFE" w:rsidRPr="00AA0D3E">
        <w:rPr>
          <w:rFonts w:ascii="Arial" w:hAnsi="Arial" w:cs="Arial"/>
          <w:bCs/>
          <w:color w:val="000000"/>
        </w:rPr>
        <w:t>руб.</w:t>
      </w:r>
    </w:p>
    <w:p w:rsidR="001B04CC" w:rsidRPr="00AA0D3E" w:rsidRDefault="00662B3E" w:rsidP="0022117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bCs/>
        </w:rPr>
      </w:pPr>
      <w:r w:rsidRPr="00AA0D3E">
        <w:rPr>
          <w:rFonts w:ascii="Arial" w:hAnsi="Arial" w:cs="Arial"/>
        </w:rPr>
        <w:t>Утвердить</w:t>
      </w:r>
      <w:r w:rsidR="001B04CC" w:rsidRPr="00AA0D3E">
        <w:rPr>
          <w:rFonts w:ascii="Arial" w:hAnsi="Arial" w:cs="Arial"/>
        </w:rPr>
        <w:t xml:space="preserve"> </w:t>
      </w:r>
      <w:r w:rsidRPr="00AA0D3E">
        <w:rPr>
          <w:rFonts w:ascii="Arial" w:hAnsi="Arial" w:cs="Arial"/>
        </w:rPr>
        <w:t xml:space="preserve">исполнение бюджета по </w:t>
      </w:r>
      <w:r w:rsidR="001B04CC" w:rsidRPr="00AA0D3E">
        <w:rPr>
          <w:rFonts w:ascii="Arial" w:hAnsi="Arial" w:cs="Arial"/>
        </w:rPr>
        <w:t>доход</w:t>
      </w:r>
      <w:r w:rsidRPr="00AA0D3E">
        <w:rPr>
          <w:rFonts w:ascii="Arial" w:hAnsi="Arial" w:cs="Arial"/>
        </w:rPr>
        <w:t>ам</w:t>
      </w:r>
      <w:r w:rsidR="001B04CC" w:rsidRPr="00AA0D3E">
        <w:rPr>
          <w:rFonts w:ascii="Arial" w:hAnsi="Arial" w:cs="Arial"/>
        </w:rPr>
        <w:t xml:space="preserve"> бюджета </w:t>
      </w:r>
      <w:r w:rsidRPr="00AA0D3E">
        <w:rPr>
          <w:rFonts w:ascii="Arial" w:hAnsi="Arial" w:cs="Arial"/>
        </w:rPr>
        <w:t>за</w:t>
      </w:r>
      <w:r w:rsidR="001B04CC" w:rsidRPr="00AA0D3E">
        <w:rPr>
          <w:rFonts w:ascii="Arial" w:hAnsi="Arial" w:cs="Arial"/>
        </w:rPr>
        <w:t xml:space="preserve"> 20</w:t>
      </w:r>
      <w:r w:rsidR="00AF035C" w:rsidRPr="00AA0D3E">
        <w:rPr>
          <w:rFonts w:ascii="Arial" w:hAnsi="Arial" w:cs="Arial"/>
        </w:rPr>
        <w:t>2</w:t>
      </w:r>
      <w:r w:rsidR="002C7BB4" w:rsidRPr="00AA0D3E">
        <w:rPr>
          <w:rFonts w:ascii="Arial" w:hAnsi="Arial" w:cs="Arial"/>
        </w:rPr>
        <w:t>2</w:t>
      </w:r>
      <w:r w:rsidR="001B04CC" w:rsidRPr="00AA0D3E">
        <w:rPr>
          <w:rFonts w:ascii="Arial" w:hAnsi="Arial" w:cs="Arial"/>
        </w:rPr>
        <w:t xml:space="preserve"> год в объеме согласно</w:t>
      </w:r>
      <w:r w:rsidR="001B04CC" w:rsidRPr="00AA0D3E">
        <w:rPr>
          <w:rFonts w:ascii="Arial" w:hAnsi="Arial" w:cs="Arial"/>
          <w:bCs/>
        </w:rPr>
        <w:t xml:space="preserve"> приложению номер </w:t>
      </w:r>
      <w:r w:rsidR="003F0031" w:rsidRPr="00AA0D3E">
        <w:rPr>
          <w:rFonts w:ascii="Arial" w:hAnsi="Arial" w:cs="Arial"/>
          <w:bCs/>
        </w:rPr>
        <w:t>1</w:t>
      </w:r>
      <w:r w:rsidR="001B04CC" w:rsidRPr="00AA0D3E">
        <w:rPr>
          <w:rFonts w:ascii="Arial" w:hAnsi="Arial" w:cs="Arial"/>
          <w:bCs/>
        </w:rPr>
        <w:t xml:space="preserve"> к настоящему Решению.</w:t>
      </w:r>
    </w:p>
    <w:p w:rsidR="00CD67D9" w:rsidRPr="00AA0D3E" w:rsidRDefault="00CD67D9" w:rsidP="0022117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bCs/>
        </w:rPr>
      </w:pPr>
      <w:r w:rsidRPr="00AA0D3E">
        <w:rPr>
          <w:rFonts w:ascii="Arial" w:hAnsi="Arial" w:cs="Arial"/>
        </w:rPr>
        <w:t>Утвердить расходы бюджета по ведомственной структуре расходов бюджета на 2</w:t>
      </w:r>
      <w:r w:rsidR="00AF035C" w:rsidRPr="00AA0D3E">
        <w:rPr>
          <w:rFonts w:ascii="Arial" w:hAnsi="Arial" w:cs="Arial"/>
        </w:rPr>
        <w:t>02</w:t>
      </w:r>
      <w:r w:rsidR="000C1070" w:rsidRPr="00AA0D3E">
        <w:rPr>
          <w:rFonts w:ascii="Arial" w:hAnsi="Arial" w:cs="Arial"/>
        </w:rPr>
        <w:t>2</w:t>
      </w:r>
      <w:r w:rsidRPr="00AA0D3E">
        <w:rPr>
          <w:rFonts w:ascii="Arial" w:hAnsi="Arial" w:cs="Arial"/>
        </w:rPr>
        <w:t xml:space="preserve"> год согласно </w:t>
      </w:r>
      <w:r w:rsidRPr="00AA0D3E">
        <w:rPr>
          <w:rFonts w:ascii="Arial" w:hAnsi="Arial" w:cs="Arial"/>
          <w:bCs/>
        </w:rPr>
        <w:t>приложению номер 2 к настоящему Решению.</w:t>
      </w:r>
    </w:p>
    <w:p w:rsidR="001B04CC" w:rsidRPr="00AA0D3E" w:rsidRDefault="001B04CC" w:rsidP="0022117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bCs/>
        </w:rPr>
      </w:pPr>
      <w:r w:rsidRPr="00AA0D3E">
        <w:rPr>
          <w:rFonts w:ascii="Arial" w:hAnsi="Arial" w:cs="Arial"/>
        </w:rPr>
        <w:t>Утвердить расход</w:t>
      </w:r>
      <w:r w:rsidR="00662B3E" w:rsidRPr="00AA0D3E">
        <w:rPr>
          <w:rFonts w:ascii="Arial" w:hAnsi="Arial" w:cs="Arial"/>
        </w:rPr>
        <w:t>ы</w:t>
      </w:r>
      <w:r w:rsidRPr="00AA0D3E">
        <w:rPr>
          <w:rFonts w:ascii="Arial" w:hAnsi="Arial" w:cs="Arial"/>
        </w:rPr>
        <w:t xml:space="preserve"> бюджета </w:t>
      </w:r>
      <w:r w:rsidR="00662B3E" w:rsidRPr="00AA0D3E">
        <w:rPr>
          <w:rFonts w:ascii="Arial" w:hAnsi="Arial" w:cs="Arial"/>
        </w:rPr>
        <w:t>за</w:t>
      </w:r>
      <w:r w:rsidRPr="00AA0D3E">
        <w:rPr>
          <w:rFonts w:ascii="Arial" w:hAnsi="Arial" w:cs="Arial"/>
        </w:rPr>
        <w:t xml:space="preserve"> 20</w:t>
      </w:r>
      <w:r w:rsidR="00AF035C" w:rsidRPr="00AA0D3E">
        <w:rPr>
          <w:rFonts w:ascii="Arial" w:hAnsi="Arial" w:cs="Arial"/>
        </w:rPr>
        <w:t>2</w:t>
      </w:r>
      <w:r w:rsidR="002C7BB4" w:rsidRPr="00AA0D3E">
        <w:rPr>
          <w:rFonts w:ascii="Arial" w:hAnsi="Arial" w:cs="Arial"/>
        </w:rPr>
        <w:t>2</w:t>
      </w:r>
      <w:r w:rsidRPr="00AA0D3E">
        <w:rPr>
          <w:rFonts w:ascii="Arial" w:hAnsi="Arial" w:cs="Arial"/>
        </w:rPr>
        <w:t xml:space="preserve"> год по разделам и подразделам классификации расходов бюджетов Российской Федерации, </w:t>
      </w:r>
      <w:r w:rsidRPr="00AA0D3E">
        <w:rPr>
          <w:rFonts w:ascii="Arial" w:hAnsi="Arial" w:cs="Arial"/>
          <w:bCs/>
        </w:rPr>
        <w:t xml:space="preserve">согласно приложению номер </w:t>
      </w:r>
      <w:r w:rsidR="00CD67D9" w:rsidRPr="00AA0D3E">
        <w:rPr>
          <w:rFonts w:ascii="Arial" w:hAnsi="Arial" w:cs="Arial"/>
          <w:bCs/>
        </w:rPr>
        <w:t>3</w:t>
      </w:r>
      <w:r w:rsidRPr="00AA0D3E">
        <w:rPr>
          <w:rFonts w:ascii="Arial" w:hAnsi="Arial" w:cs="Arial"/>
          <w:bCs/>
        </w:rPr>
        <w:t xml:space="preserve"> к настоящему Решению.</w:t>
      </w:r>
    </w:p>
    <w:p w:rsidR="00AD316E" w:rsidRPr="00AA0D3E" w:rsidRDefault="00AD316E" w:rsidP="0022117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AA0D3E">
        <w:rPr>
          <w:rFonts w:ascii="Arial" w:hAnsi="Arial" w:cs="Arial"/>
          <w:bCs/>
        </w:rPr>
        <w:t>Утвердить расходы бюджета по исполнению муниципальных программ (подпрограмм) за 202</w:t>
      </w:r>
      <w:r w:rsidR="002C7BB4" w:rsidRPr="00AA0D3E">
        <w:rPr>
          <w:rFonts w:ascii="Arial" w:hAnsi="Arial" w:cs="Arial"/>
          <w:bCs/>
        </w:rPr>
        <w:t>2</w:t>
      </w:r>
      <w:r w:rsidRPr="00AA0D3E">
        <w:rPr>
          <w:rFonts w:ascii="Arial" w:hAnsi="Arial" w:cs="Arial"/>
          <w:bCs/>
        </w:rPr>
        <w:t xml:space="preserve"> год согласно приложению номер 4 к настоящему Решению.</w:t>
      </w:r>
    </w:p>
    <w:p w:rsidR="003F0031" w:rsidRPr="00AA0D3E" w:rsidRDefault="00CD67D9" w:rsidP="0022117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AA0D3E">
        <w:rPr>
          <w:rFonts w:ascii="Arial" w:hAnsi="Arial" w:cs="Arial"/>
          <w:bCs/>
        </w:rPr>
        <w:t xml:space="preserve">Утвердить источники финансирования дефицита бюджета по кодам </w:t>
      </w:r>
      <w:proofErr w:type="gramStart"/>
      <w:r w:rsidRPr="00AA0D3E">
        <w:rPr>
          <w:rFonts w:ascii="Arial" w:hAnsi="Arial" w:cs="Arial"/>
          <w:bCs/>
        </w:rPr>
        <w:t>классификации источников финансирования дефицитов бюджетов</w:t>
      </w:r>
      <w:proofErr w:type="gramEnd"/>
      <w:r w:rsidRPr="00AA0D3E">
        <w:rPr>
          <w:rFonts w:ascii="Arial" w:hAnsi="Arial" w:cs="Arial"/>
          <w:bCs/>
        </w:rPr>
        <w:t xml:space="preserve"> за</w:t>
      </w:r>
      <w:r w:rsidR="003F0031" w:rsidRPr="00AA0D3E">
        <w:rPr>
          <w:rFonts w:ascii="Arial" w:hAnsi="Arial" w:cs="Arial"/>
          <w:bCs/>
        </w:rPr>
        <w:t xml:space="preserve"> 20</w:t>
      </w:r>
      <w:r w:rsidR="00AF035C" w:rsidRPr="00AA0D3E">
        <w:rPr>
          <w:rFonts w:ascii="Arial" w:hAnsi="Arial" w:cs="Arial"/>
          <w:bCs/>
        </w:rPr>
        <w:t>2</w:t>
      </w:r>
      <w:r w:rsidR="002C7BB4" w:rsidRPr="00AA0D3E">
        <w:rPr>
          <w:rFonts w:ascii="Arial" w:hAnsi="Arial" w:cs="Arial"/>
          <w:bCs/>
        </w:rPr>
        <w:t>2</w:t>
      </w:r>
      <w:r w:rsidR="003F0031" w:rsidRPr="00AA0D3E">
        <w:rPr>
          <w:rFonts w:ascii="Arial" w:hAnsi="Arial" w:cs="Arial"/>
          <w:bCs/>
        </w:rPr>
        <w:t xml:space="preserve"> год согласно приложению номер </w:t>
      </w:r>
      <w:r w:rsidR="00AD316E" w:rsidRPr="00AA0D3E">
        <w:rPr>
          <w:rFonts w:ascii="Arial" w:hAnsi="Arial" w:cs="Arial"/>
          <w:bCs/>
        </w:rPr>
        <w:t>5</w:t>
      </w:r>
      <w:r w:rsidR="003F0031" w:rsidRPr="00AA0D3E">
        <w:rPr>
          <w:rFonts w:ascii="Arial" w:hAnsi="Arial" w:cs="Arial"/>
          <w:bCs/>
        </w:rPr>
        <w:t xml:space="preserve"> к настоящему Решению.</w:t>
      </w:r>
    </w:p>
    <w:p w:rsidR="004D2A0C" w:rsidRPr="00AA0D3E" w:rsidRDefault="004D2A0C" w:rsidP="0022117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AA0D3E">
        <w:rPr>
          <w:rFonts w:ascii="Arial" w:hAnsi="Arial" w:cs="Arial"/>
          <w:bCs/>
        </w:rPr>
        <w:t>Утвердить отчет об использовании бюджетных ассигнований резервного фонда Алымовского муниципального образования за 202</w:t>
      </w:r>
      <w:r w:rsidR="002C7BB4" w:rsidRPr="00AA0D3E">
        <w:rPr>
          <w:rFonts w:ascii="Arial" w:hAnsi="Arial" w:cs="Arial"/>
          <w:bCs/>
        </w:rPr>
        <w:t>2</w:t>
      </w:r>
      <w:r w:rsidRPr="00AA0D3E">
        <w:rPr>
          <w:rFonts w:ascii="Arial" w:hAnsi="Arial" w:cs="Arial"/>
          <w:bCs/>
        </w:rPr>
        <w:t xml:space="preserve"> год согласно приложению номер 6 к настоящему решению.</w:t>
      </w:r>
    </w:p>
    <w:p w:rsidR="00705449" w:rsidRPr="00AA0D3E" w:rsidRDefault="00705449" w:rsidP="0022117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AA0D3E">
        <w:rPr>
          <w:rFonts w:ascii="Arial" w:hAnsi="Arial" w:cs="Arial"/>
          <w:bCs/>
          <w:color w:val="000000"/>
        </w:rPr>
        <w:t>Опубликовать настоящее решение в журнале «Информационный Вестник Алымовского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705449" w:rsidRPr="00AA0D3E" w:rsidRDefault="00705449" w:rsidP="00705449">
      <w:pPr>
        <w:pStyle w:val="a4"/>
        <w:shd w:val="clear" w:color="auto" w:fill="FFFFFF"/>
        <w:autoSpaceDE w:val="0"/>
        <w:ind w:left="1069"/>
        <w:jc w:val="both"/>
        <w:rPr>
          <w:rFonts w:ascii="Arial" w:hAnsi="Arial" w:cs="Arial"/>
          <w:bCs/>
          <w:color w:val="000000"/>
        </w:rPr>
      </w:pPr>
    </w:p>
    <w:p w:rsidR="00662B3E" w:rsidRPr="00AA0D3E" w:rsidRDefault="00662B3E" w:rsidP="00380B17">
      <w:pPr>
        <w:rPr>
          <w:rFonts w:ascii="Arial" w:hAnsi="Arial" w:cs="Arial"/>
        </w:rPr>
      </w:pPr>
    </w:p>
    <w:p w:rsidR="00662B3E" w:rsidRPr="00AA0D3E" w:rsidRDefault="00662B3E" w:rsidP="00662B3E">
      <w:pPr>
        <w:rPr>
          <w:rFonts w:ascii="Arial" w:hAnsi="Arial" w:cs="Arial"/>
        </w:rPr>
      </w:pPr>
      <w:r w:rsidRPr="00AA0D3E">
        <w:rPr>
          <w:rFonts w:ascii="Arial" w:hAnsi="Arial" w:cs="Arial"/>
        </w:rPr>
        <w:t>Глава администрации</w:t>
      </w:r>
    </w:p>
    <w:p w:rsidR="00EB01C3" w:rsidRDefault="00662B3E" w:rsidP="00662B3E">
      <w:pPr>
        <w:rPr>
          <w:rFonts w:ascii="Arial" w:hAnsi="Arial" w:cs="Arial"/>
        </w:rPr>
        <w:sectPr w:rsidR="00EB01C3" w:rsidSect="00AA0D3E">
          <w:pgSz w:w="11906" w:h="16838"/>
          <w:pgMar w:top="284" w:right="850" w:bottom="0" w:left="1701" w:header="708" w:footer="708" w:gutter="0"/>
          <w:cols w:space="708"/>
          <w:docGrid w:linePitch="360"/>
        </w:sectPr>
      </w:pPr>
      <w:r w:rsidRPr="00AA0D3E">
        <w:rPr>
          <w:rFonts w:ascii="Arial" w:hAnsi="Arial" w:cs="Arial"/>
        </w:rPr>
        <w:t xml:space="preserve">Алымовского </w:t>
      </w:r>
      <w:r w:rsidR="00AD316E" w:rsidRPr="00AA0D3E">
        <w:rPr>
          <w:rFonts w:ascii="Arial" w:hAnsi="Arial" w:cs="Arial"/>
        </w:rPr>
        <w:t>муниципального образования</w:t>
      </w:r>
      <w:r w:rsidRPr="00AA0D3E">
        <w:rPr>
          <w:rFonts w:ascii="Arial" w:hAnsi="Arial" w:cs="Arial"/>
        </w:rPr>
        <w:t xml:space="preserve">                        И. И. Егоров</w:t>
      </w:r>
    </w:p>
    <w:p w:rsidR="00EB01C3" w:rsidRPr="00EB01C3" w:rsidRDefault="00EB01C3" w:rsidP="00EB01C3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EB01C3">
        <w:rPr>
          <w:rFonts w:ascii="Courier New" w:hAnsi="Courier New" w:cs="Courier New"/>
          <w:bCs/>
          <w:sz w:val="22"/>
          <w:szCs w:val="22"/>
          <w:lang w:eastAsia="ru-RU"/>
        </w:rPr>
        <w:lastRenderedPageBreak/>
        <w:t>Приложение № 1 к Решению Думы</w:t>
      </w:r>
    </w:p>
    <w:p w:rsidR="00EB01C3" w:rsidRPr="00EB01C3" w:rsidRDefault="00EB01C3" w:rsidP="00EB01C3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EB01C3">
        <w:rPr>
          <w:rFonts w:ascii="Courier New" w:hAnsi="Courier New" w:cs="Courier New"/>
          <w:bCs/>
          <w:sz w:val="22"/>
          <w:szCs w:val="22"/>
          <w:lang w:eastAsia="ru-RU"/>
        </w:rPr>
        <w:t>Алымовского сельского поселения №295/4 от 28.07.2023 года</w:t>
      </w:r>
    </w:p>
    <w:p w:rsidR="00EB01C3" w:rsidRPr="00EB01C3" w:rsidRDefault="00EB01C3" w:rsidP="00EB01C3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EB01C3">
        <w:rPr>
          <w:rFonts w:ascii="Courier New" w:hAnsi="Courier New" w:cs="Courier New"/>
          <w:bCs/>
          <w:sz w:val="22"/>
          <w:szCs w:val="22"/>
          <w:lang w:eastAsia="ru-RU"/>
        </w:rPr>
        <w:t xml:space="preserve">"Об утверждении отчета об исполнении бюджета </w:t>
      </w:r>
      <w:r w:rsidRPr="00EB01C3">
        <w:rPr>
          <w:rFonts w:ascii="Courier New" w:hAnsi="Courier New" w:cs="Courier New"/>
          <w:bCs/>
          <w:sz w:val="22"/>
          <w:szCs w:val="22"/>
          <w:lang w:eastAsia="ru-RU"/>
        </w:rPr>
        <w:br/>
        <w:t>Алымовского муниципального образования за 2022 год"</w:t>
      </w:r>
    </w:p>
    <w:p w:rsidR="00EB01C3" w:rsidRPr="00EB01C3" w:rsidRDefault="00EB01C3" w:rsidP="00EB01C3">
      <w:pPr>
        <w:jc w:val="right"/>
        <w:rPr>
          <w:rFonts w:ascii="Courier New" w:hAnsi="Courier New" w:cs="Courier New"/>
          <w:sz w:val="22"/>
          <w:szCs w:val="22"/>
        </w:rPr>
      </w:pPr>
    </w:p>
    <w:p w:rsidR="00EB01C3" w:rsidRDefault="00EB01C3" w:rsidP="00EB01C3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EB01C3">
        <w:rPr>
          <w:rFonts w:ascii="Arial" w:hAnsi="Arial" w:cs="Arial"/>
          <w:b/>
          <w:bCs/>
          <w:sz w:val="30"/>
          <w:szCs w:val="30"/>
          <w:lang w:eastAsia="ru-RU"/>
        </w:rPr>
        <w:t>Д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ОХОДЫ БЮДЖЕТА ПО КОДАМ КЛАССИФИКАЦИИ ДОХОДОВ ЗА</w:t>
      </w:r>
      <w:r w:rsidRPr="00EB01C3">
        <w:rPr>
          <w:rFonts w:ascii="Arial" w:hAnsi="Arial" w:cs="Arial"/>
          <w:b/>
          <w:bCs/>
          <w:sz w:val="30"/>
          <w:szCs w:val="30"/>
          <w:lang w:eastAsia="ru-RU"/>
        </w:rPr>
        <w:t xml:space="preserve"> 2022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ГОД</w:t>
      </w:r>
      <w:r w:rsidRPr="00EB01C3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</w:p>
    <w:p w:rsidR="0091789D" w:rsidRDefault="0091789D" w:rsidP="00EB01C3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tbl>
      <w:tblPr>
        <w:tblW w:w="15747" w:type="dxa"/>
        <w:tblInd w:w="95" w:type="dxa"/>
        <w:tblLook w:val="04A0"/>
      </w:tblPr>
      <w:tblGrid>
        <w:gridCol w:w="3121"/>
        <w:gridCol w:w="9792"/>
        <w:gridCol w:w="850"/>
        <w:gridCol w:w="1984"/>
      </w:tblGrid>
      <w:tr w:rsidR="0091789D" w:rsidRPr="0091789D" w:rsidTr="00627CFE">
        <w:trPr>
          <w:trHeight w:val="67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9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Доп. КД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Зачислено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2 025 501,19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445 134,41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445 134,41</w:t>
            </w:r>
          </w:p>
        </w:tc>
      </w:tr>
      <w:tr w:rsidR="0091789D" w:rsidRPr="0091789D" w:rsidTr="005C2435">
        <w:trPr>
          <w:trHeight w:val="9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444 539,41</w:t>
            </w:r>
          </w:p>
        </w:tc>
      </w:tr>
      <w:tr w:rsidR="0091789D" w:rsidRPr="0091789D" w:rsidTr="005C2435">
        <w:trPr>
          <w:trHeight w:val="148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1.01.02010.01.1000.110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444 539,91</w:t>
            </w:r>
          </w:p>
        </w:tc>
      </w:tr>
      <w:tr w:rsidR="0091789D" w:rsidRPr="0091789D" w:rsidTr="005C2435">
        <w:trPr>
          <w:trHeight w:val="154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1.01.02010.01.1000.110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444 539,91</w:t>
            </w:r>
          </w:p>
        </w:tc>
      </w:tr>
      <w:tr w:rsidR="0091789D" w:rsidRPr="0091789D" w:rsidTr="005C2435">
        <w:trPr>
          <w:trHeight w:val="113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1.01.02010.01.2100.110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-0,50</w:t>
            </w:r>
          </w:p>
        </w:tc>
      </w:tr>
      <w:tr w:rsidR="0091789D" w:rsidRPr="0091789D" w:rsidTr="00627CFE">
        <w:trPr>
          <w:trHeight w:val="14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bookmarkStart w:id="1" w:name="RANGE!A16"/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1.01.02010.01.2100.110</w:t>
            </w:r>
            <w:bookmarkEnd w:id="1"/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-0,50</w:t>
            </w:r>
          </w:p>
        </w:tc>
      </w:tr>
      <w:tr w:rsidR="0091789D" w:rsidRPr="0091789D" w:rsidTr="005C2435">
        <w:trPr>
          <w:trHeight w:val="15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1.01.02020.01.0000.110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455,00</w:t>
            </w:r>
          </w:p>
        </w:tc>
      </w:tr>
      <w:tr w:rsidR="0091789D" w:rsidRPr="0091789D" w:rsidTr="005C2435">
        <w:trPr>
          <w:trHeight w:val="170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1.01.02020.01.1000.110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455,00</w:t>
            </w:r>
          </w:p>
        </w:tc>
      </w:tr>
      <w:tr w:rsidR="0091789D" w:rsidRPr="0091789D" w:rsidTr="005C2435">
        <w:trPr>
          <w:trHeight w:val="165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1.01.02020.01.1000.110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455,00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140,00</w:t>
            </w:r>
          </w:p>
        </w:tc>
      </w:tr>
      <w:tr w:rsidR="0091789D" w:rsidRPr="0091789D" w:rsidTr="005C2435">
        <w:trPr>
          <w:trHeight w:val="115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1.01.02030.01.1000.110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136,50</w:t>
            </w:r>
          </w:p>
        </w:tc>
      </w:tr>
      <w:tr w:rsidR="0091789D" w:rsidRPr="0091789D" w:rsidTr="00627CFE">
        <w:trPr>
          <w:trHeight w:val="12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1.01.02030.01.1000.110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136,50</w:t>
            </w:r>
          </w:p>
        </w:tc>
      </w:tr>
      <w:tr w:rsidR="0091789D" w:rsidRPr="0091789D" w:rsidTr="00627CFE">
        <w:trPr>
          <w:trHeight w:val="9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1.01.02030.01.2100.110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3,50</w:t>
            </w:r>
          </w:p>
        </w:tc>
      </w:tr>
      <w:tr w:rsidR="0091789D" w:rsidRPr="0091789D" w:rsidTr="00627CFE">
        <w:trPr>
          <w:trHeight w:val="9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1.01.02030.01.2100.110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3,50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538 819,17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538 819,17</w:t>
            </w:r>
          </w:p>
        </w:tc>
      </w:tr>
      <w:tr w:rsidR="0091789D" w:rsidRPr="0091789D" w:rsidTr="005C2435">
        <w:trPr>
          <w:trHeight w:val="105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1.03.02230.01.0000.110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270 113,83</w:t>
            </w:r>
          </w:p>
        </w:tc>
      </w:tr>
      <w:tr w:rsidR="0091789D" w:rsidRPr="0091789D" w:rsidTr="005C2435">
        <w:trPr>
          <w:trHeight w:val="154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270 113,83</w:t>
            </w:r>
          </w:p>
        </w:tc>
      </w:tr>
      <w:tr w:rsidR="0091789D" w:rsidRPr="0091789D" w:rsidTr="00754736">
        <w:trPr>
          <w:trHeight w:val="139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270 113,83</w:t>
            </w:r>
          </w:p>
        </w:tc>
      </w:tr>
      <w:tr w:rsidR="0091789D" w:rsidRPr="0091789D" w:rsidTr="00070652">
        <w:trPr>
          <w:trHeight w:val="103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1 459,08</w:t>
            </w:r>
          </w:p>
        </w:tc>
      </w:tr>
      <w:tr w:rsidR="0091789D" w:rsidRPr="0091789D" w:rsidTr="00070652">
        <w:trPr>
          <w:trHeight w:val="154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1 459,08</w:t>
            </w:r>
          </w:p>
        </w:tc>
      </w:tr>
      <w:tr w:rsidR="0091789D" w:rsidRPr="0091789D" w:rsidTr="00070652">
        <w:trPr>
          <w:trHeight w:val="125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1 459,08</w:t>
            </w:r>
          </w:p>
        </w:tc>
      </w:tr>
      <w:tr w:rsidR="0091789D" w:rsidRPr="0091789D" w:rsidTr="00627CFE">
        <w:trPr>
          <w:trHeight w:val="14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298 236,17</w:t>
            </w:r>
          </w:p>
        </w:tc>
      </w:tr>
      <w:tr w:rsidR="0091789D" w:rsidRPr="0091789D" w:rsidTr="00070652">
        <w:trPr>
          <w:trHeight w:val="15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298 236,17</w:t>
            </w:r>
          </w:p>
        </w:tc>
      </w:tr>
      <w:tr w:rsidR="0091789D" w:rsidRPr="0091789D" w:rsidTr="00070652">
        <w:trPr>
          <w:trHeight w:val="127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1.03.02251.01.0000.110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298 236,17</w:t>
            </w:r>
          </w:p>
        </w:tc>
      </w:tr>
      <w:tr w:rsidR="0091789D" w:rsidRPr="0091789D" w:rsidTr="00070652">
        <w:trPr>
          <w:trHeight w:val="91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-30 989,91</w:t>
            </w:r>
          </w:p>
        </w:tc>
      </w:tr>
      <w:tr w:rsidR="0091789D" w:rsidRPr="0091789D" w:rsidTr="00070652">
        <w:trPr>
          <w:trHeight w:val="132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5C243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-30 989,91</w:t>
            </w:r>
          </w:p>
        </w:tc>
      </w:tr>
      <w:tr w:rsidR="0091789D" w:rsidRPr="0091789D" w:rsidTr="00070652">
        <w:trPr>
          <w:trHeight w:val="12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-30 989,91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22 706,50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22 706,50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22 706,50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1.05.03010.01.1000.110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22 706,50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1.05.03010.01.1000.110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1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22 706,50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80 043,25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4 691,84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4 691,84</w:t>
            </w:r>
          </w:p>
        </w:tc>
      </w:tr>
      <w:tr w:rsidR="0091789D" w:rsidRPr="0091789D" w:rsidTr="00070652">
        <w:trPr>
          <w:trHeight w:val="90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1.06.01030.10.1000.110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4 221,96</w:t>
            </w:r>
          </w:p>
        </w:tc>
      </w:tr>
      <w:tr w:rsidR="0091789D" w:rsidRPr="0091789D" w:rsidTr="00070652">
        <w:trPr>
          <w:trHeight w:val="74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1.06.01030.10.1000.110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4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4 221,96</w:t>
            </w:r>
          </w:p>
        </w:tc>
      </w:tr>
      <w:tr w:rsidR="0091789D" w:rsidRPr="0091789D" w:rsidTr="00070652">
        <w:trPr>
          <w:trHeight w:val="59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1.06.01030.10.2100.110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469,88</w:t>
            </w:r>
          </w:p>
        </w:tc>
      </w:tr>
      <w:tr w:rsidR="0091789D" w:rsidRPr="0091789D" w:rsidTr="00070652">
        <w:trPr>
          <w:trHeight w:val="67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1.06.01030.10.2100.110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469,88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75 351,41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62 629,53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62 629,53</w:t>
            </w:r>
          </w:p>
        </w:tc>
      </w:tr>
      <w:tr w:rsidR="0091789D" w:rsidRPr="0091789D" w:rsidTr="00070652">
        <w:trPr>
          <w:trHeight w:val="90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1.06.06033.10.1000.110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4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57 428,12</w:t>
            </w:r>
          </w:p>
        </w:tc>
      </w:tr>
      <w:tr w:rsidR="0091789D" w:rsidRPr="0091789D" w:rsidTr="00070652">
        <w:trPr>
          <w:trHeight w:val="98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1.06.06033.10.1000.110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57 428,12</w:t>
            </w:r>
          </w:p>
        </w:tc>
      </w:tr>
      <w:tr w:rsidR="0091789D" w:rsidRPr="0091789D" w:rsidTr="00627CFE">
        <w:trPr>
          <w:trHeight w:val="9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1.06.06033.10.2100.110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5 201,41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1.06.06033.10.2100.110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1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5 201,41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12 721,88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12 721,88</w:t>
            </w:r>
          </w:p>
        </w:tc>
      </w:tr>
      <w:tr w:rsidR="0091789D" w:rsidRPr="0091789D" w:rsidTr="00070652">
        <w:trPr>
          <w:trHeight w:val="96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1.06.06043.10.1000.110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12 416,12</w:t>
            </w:r>
          </w:p>
        </w:tc>
      </w:tr>
      <w:tr w:rsidR="0091789D" w:rsidRPr="0091789D" w:rsidTr="00070652">
        <w:trPr>
          <w:trHeight w:val="6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1.06.06043.10.1000.110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12 416,12</w:t>
            </w:r>
          </w:p>
        </w:tc>
      </w:tr>
      <w:tr w:rsidR="0091789D" w:rsidRPr="0091789D" w:rsidTr="00070652">
        <w:trPr>
          <w:trHeight w:val="65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1.06.06043.10.2100.110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305,76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1.06.06043.10.2100.110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305,76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938 797,86</w:t>
            </w:r>
          </w:p>
        </w:tc>
      </w:tr>
      <w:tr w:rsidR="0091789D" w:rsidRPr="0091789D" w:rsidTr="00070652">
        <w:trPr>
          <w:trHeight w:val="125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1.11.05000.00.0000.120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938 797,86</w:t>
            </w:r>
          </w:p>
        </w:tc>
      </w:tr>
      <w:tr w:rsidR="0091789D" w:rsidRPr="0091789D" w:rsidTr="00070652">
        <w:trPr>
          <w:trHeight w:val="97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938 797,86</w:t>
            </w:r>
          </w:p>
        </w:tc>
      </w:tr>
      <w:tr w:rsidR="0091789D" w:rsidRPr="0091789D" w:rsidTr="00070652">
        <w:trPr>
          <w:trHeight w:val="96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938 797,86</w:t>
            </w:r>
          </w:p>
        </w:tc>
      </w:tr>
      <w:tr w:rsidR="0091789D" w:rsidRPr="0091789D" w:rsidTr="00070652">
        <w:trPr>
          <w:trHeight w:val="94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1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938 797,86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10 379 530,00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10 379 530,00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9 770 230,00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9 770 230,00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9 770 230,00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8 043 710,00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1 726 520,00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2.02.20000.00.0000.150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91789D" w:rsidRPr="0091789D" w:rsidTr="00627CFE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209 300,00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3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</w:tr>
      <w:tr w:rsidR="0091789D" w:rsidRPr="0091789D" w:rsidTr="00627CFE">
        <w:trPr>
          <w:trHeight w:val="7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91789D">
            <w:pPr>
              <w:suppressAutoHyphens w:val="0"/>
              <w:outlineLvl w:val="3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91789D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208 600,00</w:t>
            </w:r>
          </w:p>
        </w:tc>
      </w:tr>
      <w:tr w:rsidR="0091789D" w:rsidRPr="0091789D" w:rsidTr="00627CFE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D" w:rsidRPr="0091789D" w:rsidRDefault="0091789D" w:rsidP="0091789D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D" w:rsidRPr="0091789D" w:rsidRDefault="0091789D" w:rsidP="0091789D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89D" w:rsidRPr="0091789D" w:rsidRDefault="0091789D" w:rsidP="00627CF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1789D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12 405 031,19</w:t>
            </w:r>
          </w:p>
        </w:tc>
      </w:tr>
    </w:tbl>
    <w:p w:rsidR="0091789D" w:rsidRPr="0091789D" w:rsidRDefault="0091789D" w:rsidP="00EB01C3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EB01C3" w:rsidRPr="0091789D" w:rsidRDefault="00EB01C3" w:rsidP="00EB01C3">
      <w:pPr>
        <w:jc w:val="center"/>
        <w:rPr>
          <w:rFonts w:ascii="Courier New" w:hAnsi="Courier New" w:cs="Courier New"/>
          <w:sz w:val="22"/>
          <w:szCs w:val="22"/>
        </w:rPr>
      </w:pPr>
    </w:p>
    <w:p w:rsidR="0059489C" w:rsidRDefault="0059489C" w:rsidP="00070652">
      <w:pPr>
        <w:suppressAutoHyphens w:val="0"/>
        <w:spacing w:after="200" w:line="276" w:lineRule="auto"/>
        <w:jc w:val="right"/>
        <w:rPr>
          <w:rFonts w:ascii="Arial" w:hAnsi="Arial" w:cs="Arial"/>
        </w:rPr>
      </w:pPr>
    </w:p>
    <w:p w:rsidR="0059489C" w:rsidRPr="0059489C" w:rsidRDefault="0059489C" w:rsidP="0059489C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59489C">
        <w:rPr>
          <w:rFonts w:ascii="Courier New" w:hAnsi="Courier New" w:cs="Courier New"/>
          <w:bCs/>
          <w:sz w:val="22"/>
          <w:szCs w:val="22"/>
          <w:lang w:eastAsia="ru-RU"/>
        </w:rPr>
        <w:t>Приложение № 2 к  Решению Думы</w:t>
      </w:r>
    </w:p>
    <w:p w:rsidR="0059489C" w:rsidRPr="0059489C" w:rsidRDefault="0059489C" w:rsidP="0059489C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59489C">
        <w:rPr>
          <w:rFonts w:ascii="Courier New" w:hAnsi="Courier New" w:cs="Courier New"/>
          <w:bCs/>
          <w:sz w:val="22"/>
          <w:szCs w:val="22"/>
          <w:lang w:eastAsia="ru-RU"/>
        </w:rPr>
        <w:t>Алымовского сельского поселения № 295/4 от 28.07.2023 года</w:t>
      </w:r>
    </w:p>
    <w:p w:rsidR="0059489C" w:rsidRDefault="0059489C" w:rsidP="0059489C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59489C">
        <w:rPr>
          <w:rFonts w:ascii="Courier New" w:hAnsi="Courier New" w:cs="Courier New"/>
          <w:bCs/>
          <w:sz w:val="22"/>
          <w:szCs w:val="22"/>
          <w:lang w:eastAsia="ru-RU"/>
        </w:rPr>
        <w:t xml:space="preserve">"Об утверждении отчета об исполнении бюджета </w:t>
      </w:r>
      <w:r w:rsidRPr="0059489C">
        <w:rPr>
          <w:rFonts w:ascii="Courier New" w:hAnsi="Courier New" w:cs="Courier New"/>
          <w:bCs/>
          <w:sz w:val="22"/>
          <w:szCs w:val="22"/>
          <w:lang w:eastAsia="ru-RU"/>
        </w:rPr>
        <w:br/>
        <w:t>Алымовского муниципального образования за 2022 год"</w:t>
      </w:r>
    </w:p>
    <w:p w:rsidR="0059489C" w:rsidRPr="0059489C" w:rsidRDefault="0059489C" w:rsidP="0059489C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59489C" w:rsidRDefault="0059489C" w:rsidP="0059489C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59489C">
        <w:rPr>
          <w:rFonts w:ascii="Arial" w:hAnsi="Arial" w:cs="Arial"/>
          <w:b/>
          <w:bCs/>
          <w:sz w:val="30"/>
          <w:szCs w:val="30"/>
          <w:lang w:eastAsia="ru-RU"/>
        </w:rPr>
        <w:t>Р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АСХОДЫ БЮДЖЕТА ПО ВЕДОМСТВЕННОЙ СТРУКТУРЕ РАСХОДОВ БЮДЖЕТА ЗА 2022 ГОД</w:t>
      </w:r>
    </w:p>
    <w:p w:rsidR="00EA60D1" w:rsidRDefault="00EA60D1" w:rsidP="0059489C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tbl>
      <w:tblPr>
        <w:tblW w:w="15883" w:type="dxa"/>
        <w:tblInd w:w="95" w:type="dxa"/>
        <w:tblLook w:val="04A0"/>
      </w:tblPr>
      <w:tblGrid>
        <w:gridCol w:w="660"/>
        <w:gridCol w:w="11969"/>
        <w:gridCol w:w="1080"/>
        <w:gridCol w:w="2174"/>
      </w:tblGrid>
      <w:tr w:rsidR="00EA60D1" w:rsidRPr="00EA60D1" w:rsidTr="00EA60D1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 по ЛС</w:t>
            </w:r>
          </w:p>
        </w:tc>
      </w:tr>
      <w:tr w:rsidR="00EA60D1" w:rsidRPr="00EA60D1" w:rsidTr="00EA60D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EA60D1" w:rsidRPr="00EA60D1" w:rsidTr="00D56744">
        <w:trPr>
          <w:trHeight w:val="4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1 492 879,17</w:t>
            </w:r>
          </w:p>
        </w:tc>
      </w:tr>
      <w:tr w:rsidR="00EA60D1" w:rsidRPr="00EA60D1" w:rsidTr="00D56744">
        <w:trPr>
          <w:trHeight w:val="6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3 602 364,32</w:t>
            </w:r>
          </w:p>
        </w:tc>
      </w:tr>
      <w:tr w:rsidR="00EA60D1" w:rsidRPr="00EA60D1" w:rsidTr="00EA60D1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457 703,10</w:t>
            </w:r>
          </w:p>
        </w:tc>
      </w:tr>
      <w:tr w:rsidR="00EA60D1" w:rsidRPr="00EA60D1" w:rsidTr="00EA60D1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118 860,00</w:t>
            </w:r>
          </w:p>
        </w:tc>
      </w:tr>
      <w:tr w:rsidR="00EA60D1" w:rsidRPr="00EA60D1" w:rsidTr="00EA60D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208 600,00</w:t>
            </w:r>
          </w:p>
        </w:tc>
      </w:tr>
      <w:tr w:rsidR="00EA60D1" w:rsidRPr="00EA60D1" w:rsidTr="00EA60D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69 849,36</w:t>
            </w:r>
          </w:p>
        </w:tc>
      </w:tr>
      <w:tr w:rsidR="00EA60D1" w:rsidRPr="00EA60D1" w:rsidTr="00EA60D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938 703,87</w:t>
            </w:r>
          </w:p>
        </w:tc>
      </w:tr>
      <w:tr w:rsidR="00EA60D1" w:rsidRPr="00EA60D1" w:rsidTr="00EA60D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bookmarkStart w:id="2" w:name="RANGE!B16"/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</w:tr>
      <w:tr w:rsidR="00EA60D1" w:rsidRPr="00EA60D1" w:rsidTr="00EA60D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644 691,01</w:t>
            </w:r>
          </w:p>
        </w:tc>
      </w:tr>
      <w:tr w:rsidR="00EA60D1" w:rsidRPr="00EA60D1" w:rsidTr="00EA60D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83 835,35</w:t>
            </w:r>
          </w:p>
        </w:tc>
      </w:tr>
      <w:tr w:rsidR="00EA60D1" w:rsidRPr="00EA60D1" w:rsidTr="00EA60D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2 238 877,98</w:t>
            </w:r>
          </w:p>
        </w:tc>
      </w:tr>
      <w:tr w:rsidR="00EA60D1" w:rsidRPr="00EA60D1" w:rsidTr="00EA60D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</w:tr>
      <w:tr w:rsidR="00EA60D1" w:rsidRPr="00EA60D1" w:rsidTr="00EA60D1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D1" w:rsidRPr="00EA60D1" w:rsidRDefault="00EA60D1" w:rsidP="00EA60D1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EA60D1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1 258 829,91</w:t>
            </w:r>
          </w:p>
        </w:tc>
      </w:tr>
      <w:tr w:rsidR="00EA60D1" w:rsidRPr="00EA60D1" w:rsidTr="00EA60D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0D1" w:rsidRPr="00EA60D1" w:rsidRDefault="00EA60D1" w:rsidP="00EA60D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A60D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11 805 880,07</w:t>
            </w:r>
          </w:p>
        </w:tc>
      </w:tr>
    </w:tbl>
    <w:p w:rsidR="00EA60D1" w:rsidRPr="00EA60D1" w:rsidRDefault="00EA60D1" w:rsidP="0059489C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p w:rsidR="0059489C" w:rsidRDefault="0059489C" w:rsidP="0059489C">
      <w:pPr>
        <w:suppressAutoHyphens w:val="0"/>
        <w:spacing w:after="200" w:line="276" w:lineRule="auto"/>
        <w:jc w:val="center"/>
        <w:rPr>
          <w:rFonts w:ascii="Arial" w:hAnsi="Arial" w:cs="Arial"/>
        </w:rPr>
      </w:pPr>
    </w:p>
    <w:p w:rsidR="00070F43" w:rsidRDefault="00070F43" w:rsidP="00070652">
      <w:pPr>
        <w:suppressAutoHyphens w:val="0"/>
        <w:spacing w:after="200" w:line="276" w:lineRule="auto"/>
        <w:jc w:val="right"/>
        <w:rPr>
          <w:rFonts w:ascii="Arial" w:hAnsi="Arial" w:cs="Arial"/>
        </w:rPr>
      </w:pPr>
    </w:p>
    <w:p w:rsidR="004D23D3" w:rsidRPr="004D23D3" w:rsidRDefault="004D23D3" w:rsidP="004D23D3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4D23D3">
        <w:rPr>
          <w:rFonts w:ascii="Courier New" w:hAnsi="Courier New" w:cs="Courier New"/>
          <w:bCs/>
          <w:sz w:val="22"/>
          <w:szCs w:val="22"/>
          <w:lang w:eastAsia="ru-RU"/>
        </w:rPr>
        <w:t>Приложение № 3 к Решению Думы</w:t>
      </w:r>
    </w:p>
    <w:p w:rsidR="004D23D3" w:rsidRPr="004D23D3" w:rsidRDefault="004D23D3" w:rsidP="004D23D3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4D23D3">
        <w:rPr>
          <w:rFonts w:ascii="Courier New" w:hAnsi="Courier New" w:cs="Courier New"/>
          <w:bCs/>
          <w:sz w:val="22"/>
          <w:szCs w:val="22"/>
          <w:lang w:eastAsia="ru-RU"/>
        </w:rPr>
        <w:t>Алымовского сельского поселения № 295/4 от 28.07.2023 года</w:t>
      </w:r>
    </w:p>
    <w:p w:rsidR="004D23D3" w:rsidRDefault="004D23D3" w:rsidP="004D23D3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4D23D3">
        <w:rPr>
          <w:rFonts w:ascii="Courier New" w:hAnsi="Courier New" w:cs="Courier New"/>
          <w:bCs/>
          <w:sz w:val="22"/>
          <w:szCs w:val="22"/>
          <w:lang w:eastAsia="ru-RU"/>
        </w:rPr>
        <w:t xml:space="preserve">"Об утверждении отчета об исполнении бюджета </w:t>
      </w:r>
      <w:r w:rsidRPr="004D23D3">
        <w:rPr>
          <w:rFonts w:ascii="Courier New" w:hAnsi="Courier New" w:cs="Courier New"/>
          <w:bCs/>
          <w:sz w:val="22"/>
          <w:szCs w:val="22"/>
          <w:lang w:eastAsia="ru-RU"/>
        </w:rPr>
        <w:br/>
        <w:t>Алымовского муниципального образования за 2022 год"</w:t>
      </w:r>
    </w:p>
    <w:p w:rsidR="004D23D3" w:rsidRDefault="004D23D3" w:rsidP="004D23D3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4D23D3" w:rsidRDefault="004D23D3" w:rsidP="004D23D3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4D23D3">
        <w:rPr>
          <w:rFonts w:ascii="Arial" w:hAnsi="Arial" w:cs="Arial"/>
          <w:b/>
          <w:bCs/>
          <w:sz w:val="30"/>
          <w:szCs w:val="30"/>
          <w:lang w:eastAsia="ru-RU"/>
        </w:rPr>
        <w:t>РАСХОДЫ БЮДЖЕТА ПО РАЗДЕЛАМ КЛАССИФИКАЦИИ РАСХОДОВ ЗА 2022 ГОД</w:t>
      </w:r>
    </w:p>
    <w:p w:rsidR="004D23D3" w:rsidRDefault="004D23D3" w:rsidP="004D23D3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tbl>
      <w:tblPr>
        <w:tblW w:w="16090" w:type="dxa"/>
        <w:tblInd w:w="95" w:type="dxa"/>
        <w:tblLook w:val="04A0"/>
      </w:tblPr>
      <w:tblGrid>
        <w:gridCol w:w="640"/>
        <w:gridCol w:w="9012"/>
        <w:gridCol w:w="1080"/>
        <w:gridCol w:w="1060"/>
        <w:gridCol w:w="1537"/>
        <w:gridCol w:w="800"/>
        <w:gridCol w:w="1961"/>
      </w:tblGrid>
      <w:tr w:rsidR="004D23D3" w:rsidRPr="004D23D3" w:rsidTr="004D23D3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 по ЛС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Администрация Алымовского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11 805 880,07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1 492 879,17</w:t>
            </w:r>
          </w:p>
        </w:tc>
      </w:tr>
      <w:tr w:rsidR="004D23D3" w:rsidRPr="004D23D3" w:rsidTr="004D23D3">
        <w:trPr>
          <w:trHeight w:val="9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1 492 879,17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1 492 879,17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1 492 879,17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1 153 031,66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339 847,51</w:t>
            </w:r>
          </w:p>
        </w:tc>
      </w:tr>
      <w:tr w:rsidR="004D23D3" w:rsidRPr="004D23D3" w:rsidTr="004D23D3">
        <w:trPr>
          <w:trHeight w:val="6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B17"/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4" w:name="RANGE!G17"/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3 602 364,32</w:t>
            </w:r>
            <w:bookmarkEnd w:id="4"/>
          </w:p>
        </w:tc>
      </w:tr>
      <w:tr w:rsidR="004D23D3" w:rsidRPr="004D23D3" w:rsidTr="004D23D3">
        <w:trPr>
          <w:trHeight w:val="10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3 602 364,32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3 602 364,32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3 602 364,32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2 018 147,49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34 207,00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608 418,72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206 496,43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649 600,32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82 298,36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 мероприятия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в Алымовском муниципальном образовании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</w:tr>
      <w:tr w:rsidR="004D23D3" w:rsidRPr="004D23D3" w:rsidTr="004D23D3">
        <w:trPr>
          <w:trHeight w:val="4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главы Алымовского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457 703,10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457 703,10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118 860,00</w:t>
            </w:r>
          </w:p>
        </w:tc>
      </w:tr>
      <w:tr w:rsidR="004D23D3" w:rsidRPr="004D23D3" w:rsidTr="004D23D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118 860,00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118 860,00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118 860,00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118 160,00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117 000,00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</w:tr>
      <w:tr w:rsidR="004D23D3" w:rsidRPr="004D23D3" w:rsidTr="004D23D3">
        <w:trPr>
          <w:trHeight w:val="14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</w:tr>
      <w:tr w:rsidR="004D23D3" w:rsidRPr="004D23D3" w:rsidTr="005C5610">
        <w:trPr>
          <w:trHeight w:val="10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159 793,67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48 257,80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548,53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41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69 849,36</w:t>
            </w:r>
          </w:p>
        </w:tc>
      </w:tr>
      <w:tr w:rsidR="004D23D3" w:rsidRPr="004D23D3" w:rsidTr="005C5610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69 849,36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69 849,36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9 160,94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9 160,94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60 688,42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53 763,42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5 000,00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1 925,00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938 703,87</w:t>
            </w:r>
          </w:p>
        </w:tc>
      </w:tr>
      <w:tr w:rsidR="004D23D3" w:rsidRPr="004D23D3" w:rsidTr="004D23D3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938 703,87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938 703,87</w:t>
            </w:r>
          </w:p>
        </w:tc>
      </w:tr>
      <w:tr w:rsidR="004D23D3" w:rsidRPr="004D23D3" w:rsidTr="004D23D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589 159,94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589 159,94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349 543,93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304 011,93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45 532,00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</w:tr>
      <w:tr w:rsidR="004D23D3" w:rsidRPr="004D23D3" w:rsidTr="004D23D3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59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644 691,01</w:t>
            </w:r>
          </w:p>
        </w:tc>
      </w:tr>
      <w:tr w:rsidR="004D23D3" w:rsidRPr="004D23D3" w:rsidTr="005C5610">
        <w:trPr>
          <w:trHeight w:val="10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644 691,01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644 691,01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212 349,01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212 349,01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83 835,35</w:t>
            </w:r>
          </w:p>
        </w:tc>
      </w:tr>
      <w:tr w:rsidR="004D23D3" w:rsidRPr="004D23D3" w:rsidTr="004D23D3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83 835,35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83 835,35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76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73 835,35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73 835,35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2 238 877,98</w:t>
            </w:r>
          </w:p>
        </w:tc>
      </w:tr>
      <w:tr w:rsidR="004D23D3" w:rsidRPr="004D23D3" w:rsidTr="004D23D3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2 238 877,98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2 238 877,98</w:t>
            </w:r>
          </w:p>
        </w:tc>
      </w:tr>
      <w:tr w:rsidR="004D23D3" w:rsidRPr="004D23D3" w:rsidTr="005C5610">
        <w:trPr>
          <w:trHeight w:val="7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576 525,56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453 169,40</w:t>
            </w:r>
          </w:p>
        </w:tc>
      </w:tr>
      <w:tr w:rsidR="004D23D3" w:rsidRPr="004D23D3" w:rsidTr="005C5610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123 356,16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1 662 352,42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844 366,41</w:t>
            </w:r>
          </w:p>
        </w:tc>
      </w:tr>
      <w:tr w:rsidR="004D23D3" w:rsidRPr="004D23D3" w:rsidTr="005C5610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239 787,91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32 323,72</w:t>
            </w:r>
          </w:p>
        </w:tc>
      </w:tr>
      <w:tr w:rsidR="004D23D3" w:rsidRPr="004D23D3" w:rsidTr="004D23D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192 198,48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353 675,90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</w:tr>
      <w:tr w:rsidR="004D23D3" w:rsidRPr="004D23D3" w:rsidTr="005C5610">
        <w:trPr>
          <w:trHeight w:val="9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</w:tr>
      <w:tr w:rsidR="004D23D3" w:rsidRPr="004D23D3" w:rsidTr="004D23D3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94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</w:tr>
      <w:tr w:rsidR="004D23D3" w:rsidRPr="004D23D3" w:rsidTr="005C5610">
        <w:trPr>
          <w:trHeight w:val="10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</w:tr>
      <w:tr w:rsidR="004D23D3" w:rsidRPr="004D23D3" w:rsidTr="004D23D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1 258 829,91</w:t>
            </w:r>
          </w:p>
        </w:tc>
      </w:tr>
      <w:tr w:rsidR="004D23D3" w:rsidRPr="004D23D3" w:rsidTr="004D23D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D23D3">
              <w:rPr>
                <w:rFonts w:ascii="Courier New" w:hAnsi="Courier New" w:cs="Courier New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9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D3" w:rsidRPr="004D23D3" w:rsidRDefault="004D23D3" w:rsidP="004D23D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D3" w:rsidRPr="004D23D3" w:rsidRDefault="004D23D3" w:rsidP="004D23D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D23D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11 805 880,07</w:t>
            </w:r>
          </w:p>
        </w:tc>
      </w:tr>
    </w:tbl>
    <w:p w:rsidR="00FB343F" w:rsidRDefault="00FB343F" w:rsidP="00FB343F">
      <w:pPr>
        <w:suppressAutoHyphens w:val="0"/>
        <w:spacing w:after="200" w:line="276" w:lineRule="auto"/>
        <w:rPr>
          <w:rFonts w:ascii="Arial" w:hAnsi="Arial" w:cs="Arial"/>
        </w:rPr>
      </w:pPr>
    </w:p>
    <w:p w:rsidR="00FB343F" w:rsidRDefault="00FB343F" w:rsidP="00070652">
      <w:pPr>
        <w:suppressAutoHyphens w:val="0"/>
        <w:spacing w:after="200" w:line="276" w:lineRule="auto"/>
        <w:jc w:val="right"/>
        <w:rPr>
          <w:rFonts w:ascii="Arial" w:hAnsi="Arial" w:cs="Arial"/>
        </w:rPr>
      </w:pPr>
    </w:p>
    <w:p w:rsidR="00FB343F" w:rsidRPr="00FB343F" w:rsidRDefault="00FB343F" w:rsidP="00FB343F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FB343F">
        <w:rPr>
          <w:rFonts w:ascii="Courier New" w:hAnsi="Courier New" w:cs="Courier New"/>
          <w:bCs/>
          <w:sz w:val="22"/>
          <w:szCs w:val="22"/>
          <w:lang w:eastAsia="ru-RU"/>
        </w:rPr>
        <w:t>Приложение № 4 к  Решению Думы</w:t>
      </w:r>
    </w:p>
    <w:p w:rsidR="00FB343F" w:rsidRPr="00FB343F" w:rsidRDefault="00FB343F" w:rsidP="00FB343F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FB343F">
        <w:rPr>
          <w:rFonts w:ascii="Courier New" w:hAnsi="Courier New" w:cs="Courier New"/>
          <w:bCs/>
          <w:sz w:val="22"/>
          <w:szCs w:val="22"/>
          <w:lang w:eastAsia="ru-RU"/>
        </w:rPr>
        <w:t>Алымовского сельского поселения № 295/4 от 28.07.2023 года</w:t>
      </w:r>
    </w:p>
    <w:p w:rsidR="00FB343F" w:rsidRDefault="00FB343F" w:rsidP="00FB343F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FB343F">
        <w:rPr>
          <w:rFonts w:ascii="Courier New" w:hAnsi="Courier New" w:cs="Courier New"/>
          <w:bCs/>
          <w:sz w:val="22"/>
          <w:szCs w:val="22"/>
          <w:lang w:eastAsia="ru-RU"/>
        </w:rPr>
        <w:t xml:space="preserve">"Об утверждении отчета об исполнении бюджета </w:t>
      </w:r>
      <w:r w:rsidRPr="00FB343F">
        <w:rPr>
          <w:rFonts w:ascii="Courier New" w:hAnsi="Courier New" w:cs="Courier New"/>
          <w:bCs/>
          <w:sz w:val="22"/>
          <w:szCs w:val="22"/>
          <w:lang w:eastAsia="ru-RU"/>
        </w:rPr>
        <w:br/>
        <w:t>Алымовского муниципального образования за 2022 год"</w:t>
      </w:r>
    </w:p>
    <w:p w:rsidR="00FB343F" w:rsidRPr="00FB343F" w:rsidRDefault="00FB343F" w:rsidP="00FB343F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FB343F" w:rsidRDefault="00FB343F" w:rsidP="00FB343F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BC3D58">
        <w:rPr>
          <w:rFonts w:ascii="Arial" w:hAnsi="Arial" w:cs="Arial"/>
          <w:b/>
          <w:bCs/>
          <w:sz w:val="30"/>
          <w:szCs w:val="30"/>
          <w:lang w:eastAsia="ru-RU"/>
        </w:rPr>
        <w:t>РАСХОДЫ БЮДЖЕТА ПО ИСПОЛНЕНИЮ МУНИЦИПАЛЬНЫХ ПРОГРАММ (ПОДПРОГРАММ) ЗА 2022 ГОД</w:t>
      </w:r>
    </w:p>
    <w:p w:rsidR="00BC3D58" w:rsidRDefault="00BC3D58" w:rsidP="00FB343F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tbl>
      <w:tblPr>
        <w:tblW w:w="16202" w:type="dxa"/>
        <w:tblInd w:w="95" w:type="dxa"/>
        <w:tblLook w:val="04A0"/>
      </w:tblPr>
      <w:tblGrid>
        <w:gridCol w:w="700"/>
        <w:gridCol w:w="10937"/>
        <w:gridCol w:w="2180"/>
        <w:gridCol w:w="2385"/>
      </w:tblGrid>
      <w:tr w:rsidR="00BC3D58" w:rsidRPr="00BC3D58" w:rsidTr="00BC3D58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58" w:rsidRPr="00BC3D58" w:rsidRDefault="00BC3D58" w:rsidP="00BC3D5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 по ЛС</w:t>
            </w:r>
          </w:p>
        </w:tc>
      </w:tr>
      <w:tr w:rsidR="00BC3D58" w:rsidRPr="00BC3D58" w:rsidTr="00BC3D5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BC3D58" w:rsidRPr="00BC3D58" w:rsidTr="00BC3D58">
        <w:trPr>
          <w:trHeight w:val="8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11 348 176,97</w:t>
            </w:r>
          </w:p>
        </w:tc>
      </w:tr>
      <w:tr w:rsidR="00BC3D58" w:rsidRPr="00BC3D58" w:rsidTr="00BC3D58">
        <w:trPr>
          <w:trHeight w:val="4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6 681 533,40</w:t>
            </w:r>
          </w:p>
        </w:tc>
      </w:tr>
      <w:tr w:rsidR="00BC3D58" w:rsidRPr="00BC3D58" w:rsidTr="00BC3D58">
        <w:trPr>
          <w:trHeight w:val="3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1 492 879,17</w:t>
            </w:r>
          </w:p>
        </w:tc>
      </w:tr>
      <w:tr w:rsidR="00BC3D58" w:rsidRPr="00BC3D58" w:rsidTr="00BC3D5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1 492 879,17</w:t>
            </w:r>
          </w:p>
        </w:tc>
      </w:tr>
      <w:tr w:rsidR="00BC3D58" w:rsidRPr="00BC3D58" w:rsidTr="00BC3D58">
        <w:trPr>
          <w:trHeight w:val="4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5" w:name="RANGE!B14"/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  <w:bookmarkEnd w:id="5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3 929 824,32</w:t>
            </w:r>
          </w:p>
        </w:tc>
      </w:tr>
      <w:tr w:rsidR="00BC3D58" w:rsidRPr="00BC3D58" w:rsidTr="00BC3D58">
        <w:trPr>
          <w:trHeight w:val="3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3 720 524,32</w:t>
            </w:r>
          </w:p>
        </w:tc>
      </w:tr>
      <w:tr w:rsidR="00BC3D58" w:rsidRPr="00BC3D58" w:rsidTr="00BC3D5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3 720 524,32</w:t>
            </w:r>
          </w:p>
        </w:tc>
      </w:tr>
      <w:tr w:rsidR="00BC3D58" w:rsidRPr="00BC3D58" w:rsidTr="00BC3D58">
        <w:trPr>
          <w:trHeight w:val="3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208 600,00</w:t>
            </w:r>
          </w:p>
        </w:tc>
      </w:tr>
      <w:tr w:rsidR="00BC3D58" w:rsidRPr="00BC3D58" w:rsidTr="00BC3D58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208 600,00</w:t>
            </w:r>
          </w:p>
        </w:tc>
      </w:tr>
      <w:tr w:rsidR="00BC3D58" w:rsidRPr="00BC3D58" w:rsidTr="00BC3D58">
        <w:trPr>
          <w:trHeight w:val="9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BC3D58" w:rsidRPr="00BC3D58" w:rsidTr="00BC3D58">
        <w:trPr>
          <w:trHeight w:val="8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BC3D58" w:rsidRPr="00BC3D58" w:rsidTr="00BC3D58">
        <w:trPr>
          <w:trHeight w:val="5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1 258 829,91</w:t>
            </w:r>
          </w:p>
        </w:tc>
      </w:tr>
      <w:tr w:rsidR="00BC3D58" w:rsidRPr="00BC3D58" w:rsidTr="00BC3D58">
        <w:trPr>
          <w:trHeight w:val="5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1 258 829,91</w:t>
            </w:r>
          </w:p>
        </w:tc>
      </w:tr>
      <w:tr w:rsidR="00BC3D58" w:rsidRPr="00BC3D58" w:rsidTr="00BC3D58">
        <w:trPr>
          <w:trHeight w:val="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69 849,36</w:t>
            </w:r>
          </w:p>
        </w:tc>
      </w:tr>
      <w:tr w:rsidR="00BC3D58" w:rsidRPr="00BC3D58" w:rsidTr="00BC3D58">
        <w:trPr>
          <w:trHeight w:val="47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9 160,94</w:t>
            </w:r>
          </w:p>
        </w:tc>
      </w:tr>
      <w:tr w:rsidR="00BC3D58" w:rsidRPr="00BC3D58" w:rsidTr="00BC3D58">
        <w:trPr>
          <w:trHeight w:val="3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9 160,94</w:t>
            </w:r>
          </w:p>
        </w:tc>
      </w:tr>
      <w:tr w:rsidR="00BC3D58" w:rsidRPr="00BC3D58" w:rsidTr="00BC3D58">
        <w:trPr>
          <w:trHeight w:val="4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60 688,42</w:t>
            </w:r>
          </w:p>
        </w:tc>
      </w:tr>
      <w:tr w:rsidR="00BC3D58" w:rsidRPr="00BC3D58" w:rsidTr="00BC3D58">
        <w:trPr>
          <w:trHeight w:val="3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60 688,42</w:t>
            </w:r>
          </w:p>
        </w:tc>
      </w:tr>
      <w:tr w:rsidR="00BC3D58" w:rsidRPr="00BC3D58" w:rsidTr="00BC3D58">
        <w:trPr>
          <w:trHeight w:val="4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938 703,87</w:t>
            </w:r>
          </w:p>
        </w:tc>
      </w:tr>
      <w:tr w:rsidR="00BC3D58" w:rsidRPr="00BC3D58" w:rsidTr="00BC3D58">
        <w:trPr>
          <w:trHeight w:val="7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589 159,94</w:t>
            </w:r>
          </w:p>
        </w:tc>
      </w:tr>
      <w:tr w:rsidR="00BC3D58" w:rsidRPr="00BC3D58" w:rsidTr="00BC3D58">
        <w:trPr>
          <w:trHeight w:val="8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589 159,94</w:t>
            </w:r>
          </w:p>
        </w:tc>
      </w:tr>
      <w:tr w:rsidR="00BC3D58" w:rsidRPr="00BC3D58" w:rsidTr="00BC3D5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349 543,93</w:t>
            </w:r>
          </w:p>
        </w:tc>
      </w:tr>
      <w:tr w:rsidR="00BC3D58" w:rsidRPr="00BC3D58" w:rsidTr="00BC3D5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349 543,93</w:t>
            </w:r>
          </w:p>
        </w:tc>
      </w:tr>
      <w:tr w:rsidR="00BC3D58" w:rsidRPr="00BC3D58" w:rsidTr="00BC3D5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644 691,01</w:t>
            </w:r>
          </w:p>
        </w:tc>
      </w:tr>
      <w:tr w:rsidR="00BC3D58" w:rsidRPr="00BC3D58" w:rsidTr="00BC3D58">
        <w:trPr>
          <w:trHeight w:val="3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212 349,01</w:t>
            </w:r>
          </w:p>
        </w:tc>
      </w:tr>
      <w:tr w:rsidR="00BC3D58" w:rsidRPr="00BC3D58" w:rsidTr="00BC3D58">
        <w:trPr>
          <w:trHeight w:val="27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212 349,01</w:t>
            </w:r>
          </w:p>
        </w:tc>
      </w:tr>
      <w:tr w:rsidR="00BC3D58" w:rsidRPr="00BC3D58" w:rsidTr="00BC3D58">
        <w:trPr>
          <w:trHeight w:val="4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BC3D58" w:rsidRPr="00BC3D58" w:rsidTr="00BC3D58">
        <w:trPr>
          <w:trHeight w:val="3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BC3D58" w:rsidRPr="00BC3D58" w:rsidTr="00BC3D58">
        <w:trPr>
          <w:trHeight w:val="6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BC3D58" w:rsidRPr="00BC3D58" w:rsidTr="00BC3D58">
        <w:trPr>
          <w:trHeight w:val="4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BC3D58" w:rsidRPr="00BC3D58" w:rsidTr="00BC3D5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83 835,35</w:t>
            </w:r>
          </w:p>
        </w:tc>
      </w:tr>
      <w:tr w:rsidR="00BC3D58" w:rsidRPr="00BC3D58" w:rsidTr="00BC3D5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BC3D58" w:rsidRPr="00BC3D58" w:rsidTr="00BC3D5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10 000,00</w:t>
            </w:r>
          </w:p>
        </w:tc>
      </w:tr>
      <w:tr w:rsidR="00BC3D58" w:rsidRPr="00BC3D58" w:rsidTr="00BC3D58">
        <w:trPr>
          <w:trHeight w:val="4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73 835,35</w:t>
            </w:r>
          </w:p>
        </w:tc>
      </w:tr>
      <w:tr w:rsidR="00BC3D58" w:rsidRPr="00BC3D58" w:rsidTr="00BC3D58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73 835,35</w:t>
            </w:r>
          </w:p>
        </w:tc>
      </w:tr>
      <w:tr w:rsidR="00BC3D58" w:rsidRPr="00BC3D58" w:rsidTr="00BC3D5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2 238 877,98</w:t>
            </w:r>
          </w:p>
        </w:tc>
      </w:tr>
      <w:tr w:rsidR="00BC3D58" w:rsidRPr="00BC3D58" w:rsidTr="00BC3D58">
        <w:trPr>
          <w:trHeight w:val="6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576 525,56</w:t>
            </w:r>
          </w:p>
        </w:tc>
      </w:tr>
      <w:tr w:rsidR="00BC3D58" w:rsidRPr="00BC3D58" w:rsidTr="00BC3D58">
        <w:trPr>
          <w:trHeight w:val="4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576 525,56</w:t>
            </w:r>
          </w:p>
        </w:tc>
      </w:tr>
      <w:tr w:rsidR="00BC3D58" w:rsidRPr="00BC3D58" w:rsidTr="00BC3D58">
        <w:trPr>
          <w:trHeight w:val="5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1 662 352,42</w:t>
            </w:r>
          </w:p>
        </w:tc>
      </w:tr>
      <w:tr w:rsidR="00BC3D58" w:rsidRPr="00BC3D58" w:rsidTr="00BC3D58">
        <w:trPr>
          <w:trHeight w:val="4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1 662 352,42</w:t>
            </w:r>
          </w:p>
        </w:tc>
      </w:tr>
      <w:tr w:rsidR="00BC3D58" w:rsidRPr="00BC3D58" w:rsidTr="00BC3D58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</w:tr>
      <w:tr w:rsidR="00BC3D58" w:rsidRPr="00BC3D58" w:rsidTr="00BC3D58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340 686,00</w:t>
            </w:r>
          </w:p>
        </w:tc>
      </w:tr>
      <w:tr w:rsidR="00BC3D58" w:rsidRPr="00BC3D58" w:rsidTr="00BC3D58">
        <w:trPr>
          <w:trHeight w:val="4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340 686,00</w:t>
            </w:r>
          </w:p>
        </w:tc>
      </w:tr>
      <w:tr w:rsidR="00BC3D58" w:rsidRPr="00BC3D58" w:rsidTr="00BC3D5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</w:tr>
      <w:tr w:rsidR="00BC3D58" w:rsidRPr="00BC3D58" w:rsidTr="00BC3D58">
        <w:trPr>
          <w:trHeight w:val="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</w:tr>
      <w:tr w:rsidR="00BC3D58" w:rsidRPr="00BC3D58" w:rsidTr="00BC3D5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BC3D58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</w:tr>
      <w:tr w:rsidR="00BC3D58" w:rsidRPr="00BC3D58" w:rsidTr="00BC3D58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47</w:t>
            </w:r>
          </w:p>
        </w:tc>
        <w:tc>
          <w:tcPr>
            <w:tcW w:w="10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58" w:rsidRPr="00BC3D58" w:rsidRDefault="00BC3D58" w:rsidP="00BC3D58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58" w:rsidRPr="00BC3D58" w:rsidRDefault="00BC3D58" w:rsidP="00BC3D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BC3D5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11 348 176,97</w:t>
            </w:r>
          </w:p>
        </w:tc>
      </w:tr>
    </w:tbl>
    <w:p w:rsidR="00BC3D58" w:rsidRPr="00BC3D58" w:rsidRDefault="00BC3D58" w:rsidP="00FB343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C27962" w:rsidRDefault="00C27962" w:rsidP="00C27962">
      <w:pPr>
        <w:suppressAutoHyphens w:val="0"/>
        <w:spacing w:after="200" w:line="276" w:lineRule="auto"/>
        <w:jc w:val="right"/>
        <w:rPr>
          <w:rFonts w:ascii="Arial" w:hAnsi="Arial" w:cs="Arial"/>
          <w:sz w:val="30"/>
          <w:szCs w:val="30"/>
        </w:rPr>
      </w:pPr>
    </w:p>
    <w:p w:rsidR="00C27962" w:rsidRDefault="00C27962" w:rsidP="00C27962">
      <w:pPr>
        <w:suppressAutoHyphens w:val="0"/>
        <w:spacing w:after="200" w:line="276" w:lineRule="auto"/>
        <w:jc w:val="right"/>
        <w:rPr>
          <w:rFonts w:ascii="Arial" w:hAnsi="Arial" w:cs="Arial"/>
          <w:sz w:val="30"/>
          <w:szCs w:val="30"/>
        </w:rPr>
      </w:pPr>
    </w:p>
    <w:p w:rsidR="00C27962" w:rsidRPr="00C27962" w:rsidRDefault="00C27962" w:rsidP="00C27962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C27962">
        <w:rPr>
          <w:rFonts w:ascii="Courier New" w:hAnsi="Courier New" w:cs="Courier New"/>
          <w:bCs/>
          <w:sz w:val="22"/>
          <w:szCs w:val="22"/>
          <w:lang w:eastAsia="ru-RU"/>
        </w:rPr>
        <w:t>Приложение № 5 к Решению Думы</w:t>
      </w:r>
    </w:p>
    <w:p w:rsidR="00C27962" w:rsidRPr="00C27962" w:rsidRDefault="00C27962" w:rsidP="00C27962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C27962">
        <w:rPr>
          <w:rFonts w:ascii="Courier New" w:hAnsi="Courier New" w:cs="Courier New"/>
          <w:bCs/>
          <w:sz w:val="22"/>
          <w:szCs w:val="22"/>
          <w:lang w:eastAsia="ru-RU"/>
        </w:rPr>
        <w:t>Алымовского сельского поселения № 295/4 от 28.07.2023 года</w:t>
      </w:r>
    </w:p>
    <w:p w:rsidR="00C27962" w:rsidRPr="00C27962" w:rsidRDefault="00C27962" w:rsidP="00C27962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C27962">
        <w:rPr>
          <w:rFonts w:ascii="Courier New" w:hAnsi="Courier New" w:cs="Courier New"/>
          <w:bCs/>
          <w:sz w:val="22"/>
          <w:szCs w:val="22"/>
          <w:lang w:eastAsia="ru-RU"/>
        </w:rPr>
        <w:t xml:space="preserve">"Об утверждении отчета об исполнении бюджета </w:t>
      </w:r>
      <w:r w:rsidRPr="00C27962">
        <w:rPr>
          <w:rFonts w:ascii="Courier New" w:hAnsi="Courier New" w:cs="Courier New"/>
          <w:bCs/>
          <w:sz w:val="22"/>
          <w:szCs w:val="22"/>
          <w:lang w:eastAsia="ru-RU"/>
        </w:rPr>
        <w:br/>
        <w:t>Алымовского муниципального образования за 2022 год"</w:t>
      </w:r>
    </w:p>
    <w:p w:rsidR="00C27962" w:rsidRPr="00C27962" w:rsidRDefault="00C27962" w:rsidP="00C27962">
      <w:pPr>
        <w:suppressAutoHyphens w:val="0"/>
        <w:jc w:val="right"/>
        <w:rPr>
          <w:rFonts w:ascii="Arial" w:hAnsi="Arial" w:cs="Arial"/>
          <w:b/>
          <w:bCs/>
          <w:lang w:eastAsia="ru-RU"/>
        </w:rPr>
      </w:pPr>
    </w:p>
    <w:p w:rsidR="00AA0D3E" w:rsidRDefault="00C27962" w:rsidP="00C27962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C27962">
        <w:rPr>
          <w:rFonts w:ascii="Arial" w:hAnsi="Arial" w:cs="Arial"/>
          <w:b/>
          <w:bCs/>
          <w:sz w:val="30"/>
          <w:szCs w:val="30"/>
          <w:lang w:eastAsia="ru-RU"/>
        </w:rPr>
        <w:t>ИСТОЧНИКИ ФИНАНСИРОВАНИЯ ДЕФИЦИТА БЮДЖЕТА ПО КОДАМ КЛАССИФИКАЦИИ ИСТОЧНИКОВ ФИНАНСИРОВАНИЯ ДЕФИЦИТОВ ЗА 2022 ГОД</w:t>
      </w:r>
    </w:p>
    <w:p w:rsidR="00C27962" w:rsidRDefault="00C27962" w:rsidP="00C27962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tbl>
      <w:tblPr>
        <w:tblW w:w="16076" w:type="dxa"/>
        <w:tblInd w:w="95" w:type="dxa"/>
        <w:tblLook w:val="04A0"/>
      </w:tblPr>
      <w:tblGrid>
        <w:gridCol w:w="880"/>
        <w:gridCol w:w="9056"/>
        <w:gridCol w:w="1200"/>
        <w:gridCol w:w="3239"/>
        <w:gridCol w:w="1701"/>
      </w:tblGrid>
      <w:tr w:rsidR="00C27962" w:rsidRPr="00C27962" w:rsidTr="00C27962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C2796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proofErr w:type="gramStart"/>
            <w:r w:rsidRPr="00C2796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бюджеты сельских поселений</w:t>
            </w:r>
          </w:p>
        </w:tc>
      </w:tr>
      <w:tr w:rsidR="00C27962" w:rsidRPr="00C27962" w:rsidTr="00C2796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27962" w:rsidRPr="00C27962" w:rsidTr="00C27962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-599 151,12</w:t>
            </w:r>
          </w:p>
        </w:tc>
      </w:tr>
      <w:tr w:rsidR="00C27962" w:rsidRPr="00C27962" w:rsidTr="00C2796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C27962" w:rsidTr="00C2796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27962" w:rsidRPr="00C27962" w:rsidTr="00C2796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C27962" w:rsidTr="00C27962">
        <w:trPr>
          <w:trHeight w:val="3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27962" w:rsidRPr="00C27962" w:rsidTr="00C27962">
        <w:trPr>
          <w:trHeight w:val="2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C27962" w:rsidTr="00C27962">
        <w:trPr>
          <w:trHeight w:val="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000 0102000010 0000 710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C27962" w:rsidTr="00C2796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C27962" w:rsidTr="00C2796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962" w:rsidRPr="00C27962" w:rsidTr="00C2796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-599 151,12</w:t>
            </w:r>
          </w:p>
        </w:tc>
      </w:tr>
      <w:tr w:rsidR="00C27962" w:rsidRPr="00C27962" w:rsidTr="00C27962">
        <w:trPr>
          <w:trHeight w:val="2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-599 151,12</w:t>
            </w:r>
          </w:p>
        </w:tc>
      </w:tr>
      <w:tr w:rsidR="00C27962" w:rsidRPr="00C27962" w:rsidTr="00C2796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-12 405 031,19</w:t>
            </w:r>
          </w:p>
        </w:tc>
      </w:tr>
      <w:tr w:rsidR="00C27962" w:rsidRPr="00C27962" w:rsidTr="00C2796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-12 405 031,19</w:t>
            </w:r>
          </w:p>
        </w:tc>
      </w:tr>
      <w:tr w:rsidR="00C27962" w:rsidRPr="00C27962" w:rsidTr="00C27962">
        <w:trPr>
          <w:trHeight w:val="1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-12 405 031,19</w:t>
            </w:r>
          </w:p>
        </w:tc>
      </w:tr>
      <w:tr w:rsidR="00C27962" w:rsidRPr="00C27962" w:rsidTr="00C27962">
        <w:trPr>
          <w:trHeight w:val="2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-12 405 031,19</w:t>
            </w:r>
          </w:p>
        </w:tc>
      </w:tr>
      <w:tr w:rsidR="00C27962" w:rsidRPr="00C27962" w:rsidTr="00C27962">
        <w:trPr>
          <w:trHeight w:val="2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000 0105020110 0000 510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-12 405 031,19</w:t>
            </w:r>
          </w:p>
        </w:tc>
      </w:tr>
      <w:tr w:rsidR="00C27962" w:rsidRPr="00C27962" w:rsidTr="00C2796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11 805 880,07</w:t>
            </w:r>
          </w:p>
        </w:tc>
      </w:tr>
      <w:tr w:rsidR="00C27962" w:rsidRPr="00C27962" w:rsidTr="00C2796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11 805 880,07</w:t>
            </w:r>
          </w:p>
        </w:tc>
      </w:tr>
      <w:tr w:rsidR="00C27962" w:rsidRPr="00C27962" w:rsidTr="00C27962">
        <w:trPr>
          <w:trHeight w:val="1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11 805 880,07</w:t>
            </w:r>
          </w:p>
        </w:tc>
      </w:tr>
      <w:tr w:rsidR="00C27962" w:rsidRPr="00C27962" w:rsidTr="00C27962">
        <w:trPr>
          <w:trHeight w:val="2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11 805 880,07</w:t>
            </w:r>
          </w:p>
        </w:tc>
      </w:tr>
      <w:tr w:rsidR="00C27962" w:rsidRPr="00C27962" w:rsidTr="00C27962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27962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62" w:rsidRPr="00C27962" w:rsidRDefault="00C27962" w:rsidP="00C2796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000 0105020110 0000 610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62" w:rsidRPr="00C27962" w:rsidRDefault="00C27962" w:rsidP="00C2796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2796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11 805 880,07</w:t>
            </w:r>
          </w:p>
        </w:tc>
      </w:tr>
    </w:tbl>
    <w:p w:rsidR="00C27962" w:rsidRDefault="00C27962" w:rsidP="00C27962">
      <w:pPr>
        <w:suppressAutoHyphens w:val="0"/>
        <w:jc w:val="center"/>
        <w:rPr>
          <w:rFonts w:ascii="Arial" w:hAnsi="Arial" w:cs="Arial"/>
        </w:rPr>
      </w:pPr>
    </w:p>
    <w:p w:rsidR="007E7C79" w:rsidRDefault="007E7C79" w:rsidP="00C27962">
      <w:pPr>
        <w:suppressAutoHyphens w:val="0"/>
        <w:jc w:val="center"/>
        <w:rPr>
          <w:rFonts w:ascii="Arial" w:hAnsi="Arial" w:cs="Arial"/>
        </w:rPr>
      </w:pPr>
    </w:p>
    <w:p w:rsidR="007E7C79" w:rsidRDefault="007E7C79" w:rsidP="00C27962">
      <w:pPr>
        <w:suppressAutoHyphens w:val="0"/>
        <w:jc w:val="center"/>
        <w:rPr>
          <w:rFonts w:ascii="Arial" w:hAnsi="Arial" w:cs="Arial"/>
        </w:rPr>
      </w:pPr>
    </w:p>
    <w:p w:rsidR="007E7C79" w:rsidRDefault="007E7C79" w:rsidP="00C27962">
      <w:pPr>
        <w:suppressAutoHyphens w:val="0"/>
        <w:jc w:val="center"/>
        <w:rPr>
          <w:rFonts w:ascii="Arial" w:hAnsi="Arial" w:cs="Arial"/>
        </w:rPr>
      </w:pPr>
    </w:p>
    <w:p w:rsidR="007E7C79" w:rsidRPr="007E7C79" w:rsidRDefault="007E7C79" w:rsidP="007E7C79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7E7C79">
        <w:rPr>
          <w:rFonts w:ascii="Courier New" w:hAnsi="Courier New" w:cs="Courier New"/>
          <w:bCs/>
          <w:sz w:val="22"/>
          <w:szCs w:val="22"/>
          <w:lang w:eastAsia="ru-RU"/>
        </w:rPr>
        <w:t>Приложение № 6 к Решению Думы</w:t>
      </w:r>
    </w:p>
    <w:p w:rsidR="007E7C79" w:rsidRPr="007E7C79" w:rsidRDefault="007E7C79" w:rsidP="007E7C79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7E7C79">
        <w:rPr>
          <w:rFonts w:ascii="Courier New" w:hAnsi="Courier New" w:cs="Courier New"/>
          <w:bCs/>
          <w:sz w:val="22"/>
          <w:szCs w:val="22"/>
          <w:lang w:eastAsia="ru-RU"/>
        </w:rPr>
        <w:t>Алымовского сельского поселения № 295/4 от 28.07.2023 года</w:t>
      </w:r>
    </w:p>
    <w:p w:rsidR="007E7C79" w:rsidRPr="007E7C79" w:rsidRDefault="007E7C79" w:rsidP="007E7C79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7E7C79">
        <w:rPr>
          <w:rFonts w:ascii="Courier New" w:hAnsi="Courier New" w:cs="Courier New"/>
          <w:bCs/>
          <w:sz w:val="22"/>
          <w:szCs w:val="22"/>
          <w:lang w:eastAsia="ru-RU"/>
        </w:rPr>
        <w:t xml:space="preserve">"Об утверждении отчета об исполнении бюджета </w:t>
      </w:r>
      <w:r w:rsidRPr="007E7C79">
        <w:rPr>
          <w:rFonts w:ascii="Courier New" w:hAnsi="Courier New" w:cs="Courier New"/>
          <w:bCs/>
          <w:sz w:val="22"/>
          <w:szCs w:val="22"/>
          <w:lang w:eastAsia="ru-RU"/>
        </w:rPr>
        <w:br/>
        <w:t>Алымовского муниципального образования за 2022 год"</w:t>
      </w:r>
    </w:p>
    <w:p w:rsidR="007E7C79" w:rsidRDefault="007E7C79" w:rsidP="007E7C79">
      <w:pPr>
        <w:suppressAutoHyphens w:val="0"/>
        <w:jc w:val="right"/>
        <w:rPr>
          <w:rFonts w:ascii="Arial" w:hAnsi="Arial" w:cs="Arial"/>
        </w:rPr>
      </w:pPr>
    </w:p>
    <w:p w:rsidR="007E7C79" w:rsidRDefault="007E7C79" w:rsidP="007E7C79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7E7C79">
        <w:rPr>
          <w:rFonts w:ascii="Arial" w:hAnsi="Arial" w:cs="Arial"/>
          <w:b/>
          <w:bCs/>
          <w:sz w:val="30"/>
          <w:szCs w:val="30"/>
          <w:lang w:eastAsia="ru-RU"/>
        </w:rPr>
        <w:t>ОТЧЕТ ОБ ИСПОЛНЕНИИ БЮДЖЕТНЫХ АССИГНОВАНИЙ РЕЗЕРВНОГО ФОНДА АЛЫМОВСКОГО МУНИЦИПАЛЬНОГО ОБРАЗОВАНИЯ ПРЕДУСМОТРЕННОМ В МЕСТНОМ БЮДЖЕТЕ ЗА 2022 ГОД</w:t>
      </w:r>
    </w:p>
    <w:p w:rsidR="007E7C79" w:rsidRDefault="007E7C79" w:rsidP="007E7C79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</w:p>
    <w:tbl>
      <w:tblPr>
        <w:tblW w:w="16208" w:type="dxa"/>
        <w:tblInd w:w="95" w:type="dxa"/>
        <w:tblLook w:val="04A0"/>
      </w:tblPr>
      <w:tblGrid>
        <w:gridCol w:w="680"/>
        <w:gridCol w:w="8547"/>
        <w:gridCol w:w="1801"/>
        <w:gridCol w:w="2560"/>
        <w:gridCol w:w="2620"/>
      </w:tblGrid>
      <w:tr w:rsidR="007E7C79" w:rsidRPr="007E7C79" w:rsidTr="007E7C79">
        <w:trPr>
          <w:trHeight w:val="315"/>
        </w:trPr>
        <w:tc>
          <w:tcPr>
            <w:tcW w:w="16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7E7C79">
              <w:rPr>
                <w:rFonts w:ascii="Arial" w:hAnsi="Arial" w:cs="Arial"/>
                <w:bCs/>
                <w:lang w:eastAsia="ru-RU"/>
              </w:rPr>
              <w:t>по состоянию на  01.01.2023 года</w:t>
            </w:r>
          </w:p>
        </w:tc>
      </w:tr>
      <w:tr w:rsidR="007E7C79" w:rsidRPr="007E7C79" w:rsidTr="007E7C7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E7C79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E7C79" w:rsidRPr="007E7C79" w:rsidTr="007E7C79">
        <w:trPr>
          <w:trHeight w:val="1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E7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E7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Код </w:t>
            </w:r>
            <w:proofErr w:type="gramStart"/>
            <w:r w:rsidRPr="007E7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бюджетной</w:t>
            </w:r>
            <w:proofErr w:type="gramEnd"/>
            <w:r w:rsidRPr="007E7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E7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класификации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E7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Предусмотрено средств резервного фонда на 2022 год, 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E7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Фактически направлено средств из резервного фонда в 2022 год, руб.</w:t>
            </w:r>
          </w:p>
        </w:tc>
      </w:tr>
      <w:tr w:rsidR="007E7C79" w:rsidRPr="007E7C79" w:rsidTr="007E7C7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E7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E7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E7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E7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7E7C79" w:rsidRPr="007E7C79" w:rsidTr="007E7C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E7C79" w:rsidRPr="007E7C79" w:rsidTr="007E7C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E7C79" w:rsidRPr="007E7C79" w:rsidTr="0014189A">
        <w:trPr>
          <w:trHeight w:val="2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E7C79" w:rsidRPr="007E7C79" w:rsidTr="007E7C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E7C79" w:rsidRPr="007E7C79" w:rsidTr="007E7C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E7C79" w:rsidRPr="007E7C79" w:rsidTr="007E7C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E7C79" w:rsidRPr="007E7C79" w:rsidTr="007E7C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E7C79" w:rsidRPr="007E7C79" w:rsidTr="007E7C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79" w:rsidRPr="007E7C79" w:rsidRDefault="007E7C79" w:rsidP="007E7C7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E7C79" w:rsidRPr="007E7C79" w:rsidTr="007E7C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E7C79" w:rsidRPr="007E7C79" w:rsidTr="007E7C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E7C79" w:rsidRPr="007E7C79" w:rsidTr="007E7C7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E7C79" w:rsidRPr="007E7C79" w:rsidTr="0014189A">
        <w:trPr>
          <w:trHeight w:val="2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E7C79" w:rsidRPr="007E7C79" w:rsidTr="0014189A">
        <w:trPr>
          <w:trHeight w:val="2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E7C79" w:rsidRPr="007E7C79" w:rsidTr="0014189A">
        <w:trPr>
          <w:trHeight w:val="3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C79" w:rsidRPr="007E7C79" w:rsidRDefault="007E7C79" w:rsidP="007E7C79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E7C79" w:rsidRPr="007E7C79" w:rsidTr="0014189A">
        <w:trPr>
          <w:trHeight w:val="3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79" w:rsidRPr="007E7C79" w:rsidRDefault="007E7C79" w:rsidP="007E7C79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E7C7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</w:tbl>
    <w:p w:rsidR="007E7C79" w:rsidRPr="007E7C79" w:rsidRDefault="007E7C79" w:rsidP="007E7C79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7E7C79" w:rsidRPr="00C27962" w:rsidRDefault="007E7C79" w:rsidP="007E7C79">
      <w:pPr>
        <w:suppressAutoHyphens w:val="0"/>
        <w:jc w:val="right"/>
        <w:rPr>
          <w:rFonts w:ascii="Arial" w:hAnsi="Arial" w:cs="Arial"/>
        </w:rPr>
      </w:pPr>
    </w:p>
    <w:sectPr w:rsidR="007E7C79" w:rsidRPr="00C27962" w:rsidSect="00BC3D58">
      <w:pgSz w:w="16838" w:h="11906" w:orient="landscape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76CC"/>
    <w:multiLevelType w:val="hybridMultilevel"/>
    <w:tmpl w:val="AB46342C"/>
    <w:lvl w:ilvl="0" w:tplc="07C46B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4C1FD0"/>
    <w:multiLevelType w:val="hybridMultilevel"/>
    <w:tmpl w:val="2EF83216"/>
    <w:lvl w:ilvl="0" w:tplc="308601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04CC"/>
    <w:rsid w:val="00070652"/>
    <w:rsid w:val="00070F43"/>
    <w:rsid w:val="000C1070"/>
    <w:rsid w:val="0014189A"/>
    <w:rsid w:val="001B04CC"/>
    <w:rsid w:val="001D7495"/>
    <w:rsid w:val="0022117E"/>
    <w:rsid w:val="00222547"/>
    <w:rsid w:val="002B21A8"/>
    <w:rsid w:val="002C7BB4"/>
    <w:rsid w:val="002D7216"/>
    <w:rsid w:val="002E177A"/>
    <w:rsid w:val="0036221A"/>
    <w:rsid w:val="0037282C"/>
    <w:rsid w:val="00380B17"/>
    <w:rsid w:val="003C2741"/>
    <w:rsid w:val="003F0031"/>
    <w:rsid w:val="004C70A5"/>
    <w:rsid w:val="004D23D3"/>
    <w:rsid w:val="004D2A0C"/>
    <w:rsid w:val="00507830"/>
    <w:rsid w:val="00570CEA"/>
    <w:rsid w:val="0059489C"/>
    <w:rsid w:val="005C2435"/>
    <w:rsid w:val="005C5610"/>
    <w:rsid w:val="005E7BBC"/>
    <w:rsid w:val="00627CFE"/>
    <w:rsid w:val="00641C3E"/>
    <w:rsid w:val="00662B3E"/>
    <w:rsid w:val="006813A0"/>
    <w:rsid w:val="00705449"/>
    <w:rsid w:val="00744EE3"/>
    <w:rsid w:val="00754736"/>
    <w:rsid w:val="007C29A0"/>
    <w:rsid w:val="007E7C79"/>
    <w:rsid w:val="0081638B"/>
    <w:rsid w:val="008A4DFE"/>
    <w:rsid w:val="00917712"/>
    <w:rsid w:val="0091789D"/>
    <w:rsid w:val="00941AFE"/>
    <w:rsid w:val="00A3726F"/>
    <w:rsid w:val="00AA0D3E"/>
    <w:rsid w:val="00AD316E"/>
    <w:rsid w:val="00AF035C"/>
    <w:rsid w:val="00B212B3"/>
    <w:rsid w:val="00B51636"/>
    <w:rsid w:val="00B768D1"/>
    <w:rsid w:val="00B86C45"/>
    <w:rsid w:val="00BC3D58"/>
    <w:rsid w:val="00BE38EF"/>
    <w:rsid w:val="00C27962"/>
    <w:rsid w:val="00CD67D9"/>
    <w:rsid w:val="00CF63A5"/>
    <w:rsid w:val="00D17040"/>
    <w:rsid w:val="00D56744"/>
    <w:rsid w:val="00DD4A50"/>
    <w:rsid w:val="00E018A5"/>
    <w:rsid w:val="00EA60D1"/>
    <w:rsid w:val="00EB01C3"/>
    <w:rsid w:val="00F27B97"/>
    <w:rsid w:val="00F640E1"/>
    <w:rsid w:val="00FB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B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662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EE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B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662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EE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D82D-7577-49CA-9CCB-675F1BDD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19</Pages>
  <Words>6907</Words>
  <Characters>39372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41</cp:revision>
  <cp:lastPrinted>2022-03-31T09:08:00Z</cp:lastPrinted>
  <dcterms:created xsi:type="dcterms:W3CDTF">2020-06-17T02:17:00Z</dcterms:created>
  <dcterms:modified xsi:type="dcterms:W3CDTF">2023-08-08T00:09:00Z</dcterms:modified>
</cp:coreProperties>
</file>